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2EEB" w:rsidRPr="00042F59" w:rsidRDefault="00532EEB" w:rsidP="00E218FD">
      <w:pPr>
        <w:pStyle w:val="Heading10"/>
        <w:shd w:val="clear" w:color="auto" w:fill="auto"/>
        <w:suppressAutoHyphens/>
        <w:spacing w:before="0" w:after="160" w:line="276" w:lineRule="auto"/>
        <w:ind w:right="-8"/>
        <w:outlineLvl w:val="9"/>
        <w:rPr>
          <w:rFonts w:ascii="GHEA Grapalat" w:hAnsi="GHEA Grapalat"/>
          <w:sz w:val="24"/>
          <w:szCs w:val="24"/>
        </w:rPr>
      </w:pPr>
      <w:bookmarkStart w:id="0" w:name="bookmark0"/>
    </w:p>
    <w:p w:rsidR="00532EEB" w:rsidRPr="00042F59" w:rsidRDefault="00EB1D72" w:rsidP="00E218FD">
      <w:pPr>
        <w:pStyle w:val="Heading10"/>
        <w:shd w:val="clear" w:color="auto" w:fill="auto"/>
        <w:suppressAutoHyphens/>
        <w:spacing w:before="0" w:after="160" w:line="276" w:lineRule="auto"/>
        <w:ind w:right="-8"/>
        <w:jc w:val="center"/>
        <w:outlineLvl w:val="9"/>
        <w:rPr>
          <w:rFonts w:ascii="GHEA Grapalat" w:hAnsi="GHEA Grapalat"/>
          <w:sz w:val="24"/>
          <w:szCs w:val="24"/>
        </w:rPr>
      </w:pPr>
      <w:r w:rsidRPr="00042F59">
        <w:rPr>
          <w:rFonts w:ascii="GHEA Grapalat" w:hAnsi="GHEA Grapalat"/>
          <w:sz w:val="24"/>
          <w:szCs w:val="24"/>
        </w:rPr>
        <w:t>ՀԱՄԱՁԱՅՆԱԳԻՐ</w:t>
      </w:r>
      <w:bookmarkEnd w:id="0"/>
    </w:p>
    <w:p w:rsidR="00393989" w:rsidRPr="00042F59" w:rsidRDefault="00B80232" w:rsidP="00E218FD">
      <w:pPr>
        <w:pStyle w:val="Bodytext40"/>
        <w:shd w:val="clear" w:color="auto" w:fill="auto"/>
        <w:suppressAutoHyphens/>
        <w:spacing w:before="0" w:after="160" w:line="276" w:lineRule="auto"/>
        <w:ind w:right="-8"/>
        <w:rPr>
          <w:rFonts w:ascii="GHEA Grapalat" w:hAnsi="GHEA Grapalat"/>
          <w:sz w:val="24"/>
          <w:szCs w:val="24"/>
        </w:rPr>
      </w:pPr>
      <w:r>
        <w:rPr>
          <w:rFonts w:ascii="GHEA Grapalat" w:hAnsi="GHEA Grapalat"/>
          <w:sz w:val="24"/>
          <w:szCs w:val="24"/>
        </w:rPr>
        <w:t>Ծ</w:t>
      </w:r>
      <w:r w:rsidR="00397967" w:rsidRPr="00042F59">
        <w:rPr>
          <w:rFonts w:ascii="GHEA Grapalat" w:hAnsi="GHEA Grapalat"/>
          <w:sz w:val="24"/>
          <w:szCs w:val="24"/>
        </w:rPr>
        <w:t>առայությունների ազատ առեւտրի, հիմնադրման, գործունեության եւ ներդրումների իրականացման մասին</w:t>
      </w:r>
    </w:p>
    <w:p w:rsidR="00C600E6" w:rsidRPr="00042F59" w:rsidRDefault="00C600E6"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p>
    <w:p w:rsidR="00393989" w:rsidRPr="00042F59" w:rsidRDefault="00397967"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Անկախ Պետությունների Համագործակցության մասնակից պետությունները, այսուհետ՝ Կողմեր,</w:t>
      </w:r>
    </w:p>
    <w:p w:rsidR="00393989" w:rsidRPr="00042F59" w:rsidRDefault="00397967"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հաշվի առնելով «Ազատ առեւտրի գոտու մասին» 2011 թվականի հոկտեմբերի 18-ի պայմանագիրը,</w:t>
      </w:r>
    </w:p>
    <w:p w:rsidR="00393989" w:rsidRPr="00042F59" w:rsidRDefault="00397967"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ընդունելով տնտեսական ինտեգրման սահմանները հետագայում ընդլայնելու անհրաժեշտությունը,</w:t>
      </w:r>
    </w:p>
    <w:p w:rsidR="00393989" w:rsidRPr="00042F59" w:rsidRDefault="00397967"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հաշվի առնելով տնտեսության զարգացման համար ծառայությունների ոլորտի աճող նշանակությունը,</w:t>
      </w:r>
    </w:p>
    <w:p w:rsidR="00393989" w:rsidRPr="00042F59" w:rsidRDefault="00397967"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ցանկանալով ստեղծել ծառայությունների փոխադարձ առեւտրի ընդլայնման եւ դրա ազատականացման մակարդակի բարձրացման համար պայմաններ,</w:t>
      </w:r>
    </w:p>
    <w:p w:rsidR="00393989" w:rsidRPr="00042F59" w:rsidRDefault="00397967"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ցանկանալով ստեղծել մի Կողմի անձանց կողմից մյուս Կողմերի տարածքներում ներդրումների իրականացման համար բարենպաստ պայմաններ,</w:t>
      </w:r>
    </w:p>
    <w:p w:rsidR="00393989" w:rsidRPr="00042F59" w:rsidRDefault="00397967"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ղեկավարվելով իրենց պետությունների բնակչության կենսամակարդակի շարունակական բարձրացման ձգտումով,</w:t>
      </w:r>
    </w:p>
    <w:p w:rsidR="00393989" w:rsidRPr="00042F59" w:rsidRDefault="00397967"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ղեկավարվելով միջազգային իրավունքի՝ համընդհանուր ճանաչում ունեցող սկզբունքներով եւ նորմերով ու հիմնվելով 1994 թվականի ապրիլի 15-ի Ծառայությունների առեւտրի գլխավոր համաձայնագրի (ԾԱԳՀ), այդ թվում՝ ԾԱԳՀ-ի V հոդվածի նորմերի վրա,</w:t>
      </w:r>
    </w:p>
    <w:p w:rsidR="00393989" w:rsidRPr="00042F59" w:rsidRDefault="00397967" w:rsidP="00E218FD">
      <w:pPr>
        <w:pStyle w:val="Bodytext20"/>
        <w:shd w:val="clear" w:color="auto" w:fill="auto"/>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ելնելով նրանից, որ սույն համաձայնագրի դրույթներն ուղղված են ծառայությունների առեւտրի, ընկերությունների հիմնադրման եւ գործունեության, ինչպես նաեւ Կողմերի միջեւ ներդրումային համագործակցության զարգացմանը,</w:t>
      </w:r>
    </w:p>
    <w:p w:rsidR="00F30088" w:rsidRPr="00042F59" w:rsidRDefault="00F30088" w:rsidP="00E218FD">
      <w:pPr>
        <w:pStyle w:val="Heading10"/>
        <w:shd w:val="clear" w:color="auto" w:fill="auto"/>
        <w:suppressAutoHyphens/>
        <w:spacing w:before="0" w:after="160" w:line="276" w:lineRule="auto"/>
        <w:ind w:right="-6" w:firstLine="567"/>
        <w:outlineLvl w:val="9"/>
        <w:rPr>
          <w:rFonts w:ascii="GHEA Grapalat" w:hAnsi="GHEA Grapalat"/>
          <w:sz w:val="24"/>
          <w:szCs w:val="24"/>
        </w:rPr>
      </w:pPr>
      <w:bookmarkStart w:id="1" w:name="bookmark1"/>
    </w:p>
    <w:p w:rsidR="00393989" w:rsidRPr="00042F59" w:rsidRDefault="00EB1D72" w:rsidP="00E218FD">
      <w:pPr>
        <w:pStyle w:val="Heading10"/>
        <w:shd w:val="clear" w:color="auto" w:fill="auto"/>
        <w:suppressAutoHyphens/>
        <w:spacing w:before="0" w:after="160" w:line="276" w:lineRule="auto"/>
        <w:ind w:right="-6" w:firstLine="567"/>
        <w:outlineLvl w:val="9"/>
        <w:rPr>
          <w:rFonts w:ascii="GHEA Grapalat" w:hAnsi="GHEA Grapalat"/>
          <w:sz w:val="24"/>
          <w:szCs w:val="24"/>
        </w:rPr>
      </w:pPr>
      <w:r w:rsidRPr="00042F59">
        <w:rPr>
          <w:rFonts w:ascii="GHEA Grapalat" w:hAnsi="GHEA Grapalat"/>
          <w:sz w:val="24"/>
          <w:szCs w:val="24"/>
        </w:rPr>
        <w:t>համաձայնեցին հետ</w:t>
      </w:r>
      <w:r w:rsidR="007C3D42" w:rsidRPr="00042F59">
        <w:rPr>
          <w:rFonts w:ascii="GHEA Grapalat" w:hAnsi="GHEA Grapalat"/>
          <w:sz w:val="24"/>
          <w:szCs w:val="24"/>
        </w:rPr>
        <w:t>եւ</w:t>
      </w:r>
      <w:r w:rsidRPr="00042F59">
        <w:rPr>
          <w:rFonts w:ascii="GHEA Grapalat" w:hAnsi="GHEA Grapalat"/>
          <w:sz w:val="24"/>
          <w:szCs w:val="24"/>
        </w:rPr>
        <w:t>յալի մասին.</w:t>
      </w:r>
      <w:bookmarkEnd w:id="1"/>
    </w:p>
    <w:p w:rsidR="00393989" w:rsidRPr="00042F59" w:rsidRDefault="00393989" w:rsidP="00E218FD">
      <w:pPr>
        <w:suppressAutoHyphens/>
        <w:spacing w:after="160" w:line="276" w:lineRule="auto"/>
        <w:ind w:right="-6" w:firstLine="567"/>
        <w:jc w:val="both"/>
        <w:rPr>
          <w:rFonts w:ascii="GHEA Grapalat" w:hAnsi="GHEA Grapalat"/>
        </w:rPr>
      </w:pPr>
    </w:p>
    <w:p w:rsidR="00F30088" w:rsidRPr="00042F59" w:rsidRDefault="00397967" w:rsidP="00E218FD">
      <w:pPr>
        <w:pStyle w:val="Heading10"/>
        <w:shd w:val="clear" w:color="auto" w:fill="auto"/>
        <w:suppressAutoHyphens/>
        <w:spacing w:before="0" w:after="160" w:line="276" w:lineRule="auto"/>
        <w:ind w:right="-6"/>
        <w:jc w:val="center"/>
        <w:outlineLvl w:val="9"/>
        <w:rPr>
          <w:rFonts w:ascii="GHEA Grapalat" w:hAnsi="GHEA Grapalat"/>
          <w:sz w:val="24"/>
          <w:szCs w:val="24"/>
        </w:rPr>
      </w:pPr>
      <w:bookmarkStart w:id="2" w:name="bookmark2"/>
      <w:r w:rsidRPr="00042F59">
        <w:rPr>
          <w:rFonts w:ascii="GHEA Grapalat" w:hAnsi="GHEA Grapalat"/>
          <w:sz w:val="24"/>
          <w:szCs w:val="24"/>
        </w:rPr>
        <w:t>Հոդված 1</w:t>
      </w:r>
    </w:p>
    <w:p w:rsidR="00393989" w:rsidRPr="00042F59" w:rsidRDefault="00EB1D72" w:rsidP="00E218FD">
      <w:pPr>
        <w:pStyle w:val="Heading10"/>
        <w:shd w:val="clear" w:color="auto" w:fill="auto"/>
        <w:suppressAutoHyphens/>
        <w:spacing w:before="0" w:after="160" w:line="276" w:lineRule="auto"/>
        <w:ind w:right="-6"/>
        <w:jc w:val="center"/>
        <w:outlineLvl w:val="9"/>
        <w:rPr>
          <w:rFonts w:ascii="GHEA Grapalat" w:hAnsi="GHEA Grapalat"/>
          <w:sz w:val="24"/>
          <w:szCs w:val="24"/>
        </w:rPr>
      </w:pPr>
      <w:r w:rsidRPr="00042F59">
        <w:rPr>
          <w:rFonts w:ascii="GHEA Grapalat" w:hAnsi="GHEA Grapalat"/>
          <w:sz w:val="24"/>
          <w:szCs w:val="24"/>
        </w:rPr>
        <w:lastRenderedPageBreak/>
        <w:t>Սահմանումները</w:t>
      </w:r>
      <w:bookmarkEnd w:id="2"/>
    </w:p>
    <w:p w:rsidR="007B68E5" w:rsidRPr="00042F59" w:rsidRDefault="00EB1D72" w:rsidP="00E218FD">
      <w:pPr>
        <w:pStyle w:val="Bodytext20"/>
        <w:shd w:val="clear" w:color="auto" w:fill="auto"/>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 xml:space="preserve">Սույն համաձայնագրում գործածվող հասկացություններն ունեն հետեւյալ իմաստը՝ </w:t>
      </w:r>
    </w:p>
    <w:p w:rsidR="00393989" w:rsidRPr="00042F59" w:rsidRDefault="00397967" w:rsidP="00E218FD">
      <w:pPr>
        <w:pStyle w:val="Bodytext20"/>
        <w:shd w:val="clear" w:color="auto" w:fill="auto"/>
        <w:suppressAutoHyphens/>
        <w:spacing w:before="0" w:after="160" w:line="276" w:lineRule="auto"/>
        <w:ind w:right="-6" w:firstLine="567"/>
        <w:jc w:val="both"/>
        <w:rPr>
          <w:rFonts w:ascii="GHEA Grapalat" w:hAnsi="GHEA Grapalat"/>
          <w:sz w:val="24"/>
          <w:szCs w:val="24"/>
        </w:rPr>
      </w:pPr>
      <w:r w:rsidRPr="00042F59">
        <w:rPr>
          <w:rStyle w:val="Bodytext2Bold"/>
          <w:rFonts w:ascii="GHEA Grapalat" w:hAnsi="GHEA Grapalat"/>
          <w:sz w:val="24"/>
          <w:szCs w:val="24"/>
        </w:rPr>
        <w:t>ԱՀԿ՝</w:t>
      </w:r>
      <w:r w:rsidR="00561C23" w:rsidRPr="00042F59">
        <w:rPr>
          <w:rFonts w:ascii="GHEA Grapalat" w:hAnsi="GHEA Grapalat"/>
          <w:sz w:val="24"/>
          <w:szCs w:val="24"/>
        </w:rPr>
        <w:t xml:space="preserve"> Առեւտրի համաշխարհային կազմակերպություն, որն ստեղծվել է «Առեւտրի համաշխարհային կազմակերպության ստեղծման մասին» 1994</w:t>
      </w:r>
      <w:r w:rsidR="00561C23" w:rsidRPr="00042F59">
        <w:rPr>
          <w:rFonts w:ascii="GHEA Grapalat" w:hAnsi="GHEA Grapalat" w:cs="Courier New"/>
          <w:sz w:val="24"/>
          <w:szCs w:val="24"/>
        </w:rPr>
        <w:t> </w:t>
      </w:r>
      <w:r w:rsidR="00561C23" w:rsidRPr="00042F59">
        <w:rPr>
          <w:rFonts w:ascii="GHEA Grapalat" w:hAnsi="GHEA Grapalat"/>
          <w:sz w:val="24"/>
          <w:szCs w:val="24"/>
        </w:rPr>
        <w:t>թվականի ապրիլի 15-ի Մարաքեշի համաձայնագրին համապատասխան.</w:t>
      </w:r>
    </w:p>
    <w:p w:rsidR="00393989" w:rsidRPr="00042F59" w:rsidRDefault="00397967" w:rsidP="00E218FD">
      <w:pPr>
        <w:pStyle w:val="Bodytext20"/>
        <w:shd w:val="clear" w:color="auto" w:fill="auto"/>
        <w:suppressAutoHyphens/>
        <w:spacing w:before="0" w:after="160" w:line="276" w:lineRule="auto"/>
        <w:ind w:right="-6" w:firstLine="567"/>
        <w:jc w:val="both"/>
        <w:rPr>
          <w:rFonts w:ascii="GHEA Grapalat" w:hAnsi="GHEA Grapalat"/>
          <w:sz w:val="24"/>
          <w:szCs w:val="24"/>
        </w:rPr>
      </w:pPr>
      <w:r w:rsidRPr="00042F59">
        <w:rPr>
          <w:rStyle w:val="Bodytext2Bold"/>
          <w:rFonts w:ascii="GHEA Grapalat" w:hAnsi="GHEA Grapalat"/>
          <w:sz w:val="24"/>
          <w:szCs w:val="24"/>
        </w:rPr>
        <w:t>ԾԱԳՀ</w:t>
      </w:r>
      <w:r w:rsidR="00561C23" w:rsidRPr="00042F59">
        <w:rPr>
          <w:rFonts w:ascii="GHEA Grapalat" w:hAnsi="GHEA Grapalat"/>
          <w:sz w:val="24"/>
          <w:szCs w:val="24"/>
        </w:rPr>
        <w:t>՝ 1994 թվականի «Ծառայությունների առեւտրի գլխավոր համաձայնագիր», որը պարունակվում է «Առեւտրի համաշխարհային կազմակերպության ստեղծման մասին» 1994 թվականի ապրիլի 15-ի Մարաքեշի համաձայնագրի 1Գ հավելվածում.</w:t>
      </w:r>
    </w:p>
    <w:p w:rsidR="00C9065D" w:rsidRPr="00042F59" w:rsidRDefault="00561C23" w:rsidP="00E218FD">
      <w:pPr>
        <w:pStyle w:val="Bodytext60"/>
        <w:shd w:val="clear" w:color="auto" w:fill="auto"/>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ԾԱԳՀ-ի դրույթներին կամ ԱՀԿ-ի շրջանակներում կնքված այլ միջազգային պայմանագրերին կատարված հղումները սույն համաձայնագրում գործածելու դեպքում դրանցում պարունակվող «պայմանավորվող կողմ/պայմանավորվող կողմեր» կամ «անդամ/անդամներ» հասկացությունները նշանակում են համապատասխանաբար Կողմ/Կողմեր այնպես, ինչպես դրանք սահմանված են սույն համաձայնագրի նախաբանում.</w:t>
      </w:r>
    </w:p>
    <w:p w:rsidR="00393989" w:rsidRPr="00042F59" w:rsidRDefault="00397967" w:rsidP="00E218FD">
      <w:pPr>
        <w:pStyle w:val="Bodytext20"/>
        <w:shd w:val="clear" w:color="auto" w:fill="auto"/>
        <w:suppressAutoHyphens/>
        <w:spacing w:before="0" w:after="160" w:line="276" w:lineRule="auto"/>
        <w:ind w:right="-6" w:firstLine="567"/>
        <w:jc w:val="both"/>
        <w:rPr>
          <w:rFonts w:ascii="GHEA Grapalat" w:hAnsi="GHEA Grapalat"/>
          <w:sz w:val="24"/>
          <w:szCs w:val="24"/>
        </w:rPr>
      </w:pPr>
      <w:r w:rsidRPr="00042F59">
        <w:rPr>
          <w:rStyle w:val="Bodytext2Bold"/>
          <w:rFonts w:ascii="GHEA Grapalat" w:hAnsi="GHEA Grapalat"/>
          <w:sz w:val="24"/>
          <w:szCs w:val="24"/>
        </w:rPr>
        <w:t xml:space="preserve">գործունեություն՝ </w:t>
      </w:r>
      <w:r w:rsidR="00561C23" w:rsidRPr="00042F59">
        <w:rPr>
          <w:rFonts w:ascii="GHEA Grapalat" w:hAnsi="GHEA Grapalat"/>
          <w:sz w:val="24"/>
          <w:szCs w:val="24"/>
        </w:rPr>
        <w:t>«հիմնադրում» եզրույթի սահմանման «ա»-«գ» ենթակետերում նշված իրավաբանական անձանց, մասնաճյուղերի, ներկայացուցչությունների եւ (կամ) այդ սահմանման «դ» ենթակետում նշված ֆիզիկական անձանց առեւտրային կամ մասնագիտական գործունեություն, այդ թվում՝ ծառայությունների առեւտրի ու ապրանքների եւ (կամ) ծառայությունների արտադրության գծով՝ բացառությամբ պետական իշխանության գործառույթների կատարման ժամանակ իրականացվող գործունեության.</w:t>
      </w:r>
    </w:p>
    <w:p w:rsidR="00702EED" w:rsidRPr="00042F59" w:rsidRDefault="00397967"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b/>
          <w:sz w:val="24"/>
          <w:szCs w:val="24"/>
        </w:rPr>
        <w:t xml:space="preserve">եկամուտներ՝ </w:t>
      </w:r>
      <w:r w:rsidR="00561C23" w:rsidRPr="00042F59">
        <w:rPr>
          <w:rFonts w:ascii="GHEA Grapalat" w:hAnsi="GHEA Grapalat"/>
          <w:sz w:val="24"/>
          <w:szCs w:val="24"/>
        </w:rPr>
        <w:t>ներդրումներից ստացված միջոցներ</w:t>
      </w:r>
      <w:r w:rsidR="008B397A">
        <w:rPr>
          <w:rFonts w:ascii="GHEA Grapalat" w:hAnsi="GHEA Grapalat"/>
          <w:sz w:val="24"/>
          <w:szCs w:val="24"/>
        </w:rPr>
        <w:t>,</w:t>
      </w:r>
      <w:r w:rsidR="00902EC3">
        <w:rPr>
          <w:rFonts w:ascii="GHEA Grapalat" w:hAnsi="GHEA Grapalat"/>
          <w:sz w:val="24"/>
          <w:szCs w:val="24"/>
        </w:rPr>
        <w:t xml:space="preserve"> </w:t>
      </w:r>
      <w:r w:rsidR="00561C23" w:rsidRPr="00042F59">
        <w:rPr>
          <w:rFonts w:ascii="GHEA Grapalat" w:hAnsi="GHEA Grapalat"/>
          <w:sz w:val="24"/>
          <w:szCs w:val="24"/>
        </w:rPr>
        <w:t>ներառյալ</w:t>
      </w:r>
      <w:r w:rsidR="00922CF8">
        <w:rPr>
          <w:rFonts w:ascii="GHEA Grapalat" w:hAnsi="GHEA Grapalat"/>
          <w:sz w:val="24"/>
          <w:szCs w:val="24"/>
        </w:rPr>
        <w:t>,</w:t>
      </w:r>
      <w:r w:rsidR="00561C23" w:rsidRPr="00042F59">
        <w:rPr>
          <w:rFonts w:ascii="GHEA Grapalat" w:hAnsi="GHEA Grapalat"/>
          <w:sz w:val="24"/>
          <w:szCs w:val="24"/>
        </w:rPr>
        <w:t xml:space="preserve"> ի թիվս այլնի</w:t>
      </w:r>
      <w:r w:rsidR="008B397A">
        <w:rPr>
          <w:rFonts w:ascii="GHEA Grapalat" w:hAnsi="GHEA Grapalat"/>
          <w:sz w:val="24"/>
          <w:szCs w:val="24"/>
        </w:rPr>
        <w:t>՝</w:t>
      </w:r>
      <w:r w:rsidR="00561C23" w:rsidRPr="00042F59">
        <w:rPr>
          <w:rFonts w:ascii="GHEA Grapalat" w:hAnsi="GHEA Grapalat"/>
          <w:sz w:val="24"/>
          <w:szCs w:val="24"/>
        </w:rPr>
        <w:t xml:space="preserve"> շահույթը, շահաբաժինները, տոկոսները, կապիտալի աճից ստացվող եկամուտները, ռոյալթիները եւ այլ վարձատրությունները. </w:t>
      </w:r>
    </w:p>
    <w:p w:rsidR="00393989" w:rsidRPr="00042F59" w:rsidRDefault="00397967"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Style w:val="Bodytext2Bold"/>
          <w:rFonts w:ascii="GHEA Grapalat" w:hAnsi="GHEA Grapalat"/>
          <w:sz w:val="24"/>
          <w:szCs w:val="24"/>
        </w:rPr>
        <w:t>Կողմի օրենսդրություն՝</w:t>
      </w:r>
      <w:r w:rsidR="00561C23" w:rsidRPr="00042F59">
        <w:rPr>
          <w:rFonts w:ascii="GHEA Grapalat" w:hAnsi="GHEA Grapalat"/>
          <w:sz w:val="24"/>
          <w:szCs w:val="24"/>
        </w:rPr>
        <w:t xml:space="preserve"> Կողմի օրենքներ եւ այլ նորմատիվ իրավական ակտեր.</w:t>
      </w:r>
    </w:p>
    <w:p w:rsidR="00D503BC" w:rsidRPr="00042F59" w:rsidRDefault="00397967"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b/>
          <w:sz w:val="24"/>
          <w:szCs w:val="24"/>
        </w:rPr>
        <w:t>ներդրումներ</w:t>
      </w:r>
      <w:r w:rsidR="00561C23" w:rsidRPr="00042F59">
        <w:rPr>
          <w:rFonts w:ascii="GHEA Grapalat" w:hAnsi="GHEA Grapalat"/>
          <w:sz w:val="24"/>
          <w:szCs w:val="24"/>
        </w:rPr>
        <w:t>՝ մեկ Կողմի ներդրողի կողմից մյուս Կողմի տարածքում՝ վերջինիս օրենսդրությանը համապատասխան ներդրված ակտիվներ, որոնք ունեն ներդրումների բնութագրեր՝ ներառյալ այնպիսիք, ինչպիսիք են կապիտալի կամ այլ ռեսուրսների, շահույթի ակնկալիքի եւ ռիսկի ստանձնման գծով պարտավորությունը՝ ներառելով հետեւյալը, սակայն չսահմանափակվելով դրանցով՝</w:t>
      </w:r>
    </w:p>
    <w:p w:rsidR="00D503BC" w:rsidRPr="00042F59" w:rsidRDefault="00561C23"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դրամական միջոցներ, արժեթղթեր, շարժական եւ անշարժ գույք,</w:t>
      </w:r>
    </w:p>
    <w:p w:rsidR="00EF1ED5" w:rsidRPr="00042F59" w:rsidRDefault="00561C23"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 xml:space="preserve">ձեռնարկատիրական գործունեություն իրականացնելու իրավունքներ, որոնք </w:t>
      </w:r>
      <w:r w:rsidRPr="00042F59">
        <w:rPr>
          <w:rFonts w:ascii="GHEA Grapalat" w:hAnsi="GHEA Grapalat"/>
          <w:sz w:val="24"/>
          <w:szCs w:val="24"/>
        </w:rPr>
        <w:lastRenderedPageBreak/>
        <w:t>տրամադրվում են Կողմի օրենսդրության հիման վրա կամ պայմանագրով՝ ներառյալ, մասնավորապես, բնական պաշարների հետախուզման, մշակման, արդյունահանման եւ շահագործման իրավունքները,</w:t>
      </w:r>
    </w:p>
    <w:p w:rsidR="00EF1ED5" w:rsidRPr="00042F59" w:rsidRDefault="00561C23"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գույքային եւ դրամական գնահատում ունեցող այլ իրավունքներ՝ ներառյալ մտավոր սեփականության օբյեկտների նկատմամբ իրավունքները։</w:t>
      </w:r>
    </w:p>
    <w:p w:rsidR="00EF1ED5" w:rsidRPr="00042F59" w:rsidRDefault="00561C23"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«Ներդրումներ» եզրույթը չի ներառում՝</w:t>
      </w:r>
    </w:p>
    <w:p w:rsidR="00EF1ED5" w:rsidRPr="00042F59" w:rsidRDefault="00561C23"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ա)</w:t>
      </w:r>
      <w:r w:rsidRPr="00042F59">
        <w:rPr>
          <w:rFonts w:ascii="GHEA Grapalat" w:hAnsi="GHEA Grapalat"/>
          <w:sz w:val="24"/>
          <w:szCs w:val="24"/>
        </w:rPr>
        <w:tab/>
        <w:t>փոխատվությունները Կողմին կամ այն իրավաբանական անձին, որը պատկանում է Կողմին կամ վերահսկվում է նրա կողմից,</w:t>
      </w:r>
    </w:p>
    <w:p w:rsidR="00EF1ED5" w:rsidRPr="00042F59" w:rsidRDefault="00561C23"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բ)</w:t>
      </w:r>
      <w:r w:rsidRPr="00042F59">
        <w:rPr>
          <w:rFonts w:ascii="GHEA Grapalat" w:hAnsi="GHEA Grapalat"/>
          <w:sz w:val="24"/>
          <w:szCs w:val="24"/>
        </w:rPr>
        <w:tab/>
        <w:t>դրամական միջոցների մասով պահանջները, որոնք առաջանում են բացառապես ապրանքների կամ ծառայությունների վաճառքի կամ վարձակալության առեւտրային պայմանագրերից,</w:t>
      </w:r>
    </w:p>
    <w:p w:rsidR="00EF1ED5" w:rsidRPr="00042F59" w:rsidRDefault="00561C23"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գ)</w:t>
      </w:r>
      <w:r w:rsidRPr="00042F59">
        <w:rPr>
          <w:rFonts w:ascii="GHEA Grapalat" w:hAnsi="GHEA Grapalat"/>
          <w:sz w:val="24"/>
          <w:szCs w:val="24"/>
        </w:rPr>
        <w:tab/>
        <w:t>դրամական միջոցների մասով պահանջները, որոնք առաջանում են բացառապես վարկի երկարաձգումից՝ կապված այնպիսի առեւտրային գործարքի հետ, ինչպիսին առեւտրային ֆինանսավորումն է։</w:t>
      </w:r>
    </w:p>
    <w:p w:rsidR="00EF1ED5" w:rsidRPr="00042F59" w:rsidRDefault="00561C23"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Ներդրումների ձեւի ոչ մի փոփոխություն չի ազդում դրանց՝ որպես ներդրումներ որակվելու վրա, եթե այդ փոփոխությունը չի հակասում այն Կողմի օրենսդրությանը, որի տարածքում ներդրումներն իրականացվել են։</w:t>
      </w:r>
    </w:p>
    <w:p w:rsidR="00EF1ED5" w:rsidRPr="00042F59" w:rsidRDefault="00561C23"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 xml:space="preserve">«Ներդրումներ» եզրույթը ներառում է մեկ Կողմի ներդրողների ներդրումները, որոնք իրականացվել են մյուս Կողմի տարածքում հիմնադրման տեսքով՝ ինչպես սահմանված է </w:t>
      </w:r>
      <w:r w:rsidRPr="00042F59">
        <w:rPr>
          <w:rFonts w:ascii="GHEA Grapalat" w:hAnsi="GHEA Grapalat" w:cs="Sylfaen"/>
          <w:sz w:val="24"/>
          <w:szCs w:val="24"/>
        </w:rPr>
        <w:t>եւ</w:t>
      </w:r>
      <w:r w:rsidRPr="00042F59">
        <w:rPr>
          <w:rFonts w:ascii="GHEA Grapalat" w:hAnsi="GHEA Grapalat"/>
          <w:sz w:val="24"/>
          <w:szCs w:val="24"/>
        </w:rPr>
        <w:t xml:space="preserve"> կարգավորվում է սույն համաձայնագրի «Հիմնադրումը </w:t>
      </w:r>
      <w:r w:rsidRPr="00042F59">
        <w:rPr>
          <w:rFonts w:ascii="GHEA Grapalat" w:hAnsi="GHEA Grapalat" w:cs="Sylfaen"/>
          <w:sz w:val="24"/>
          <w:szCs w:val="24"/>
        </w:rPr>
        <w:t>եւ</w:t>
      </w:r>
      <w:r w:rsidRPr="00042F59">
        <w:rPr>
          <w:rFonts w:ascii="GHEA Grapalat" w:hAnsi="GHEA Grapalat"/>
          <w:sz w:val="24"/>
          <w:szCs w:val="24"/>
        </w:rPr>
        <w:t xml:space="preserve"> գործունեությունը» III գլխով։</w:t>
      </w:r>
    </w:p>
    <w:p w:rsidR="00CB3ACF" w:rsidRPr="00042F59" w:rsidRDefault="00397967"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b/>
          <w:sz w:val="24"/>
          <w:szCs w:val="24"/>
        </w:rPr>
        <w:t>Կողմի ներդրող</w:t>
      </w:r>
      <w:r w:rsidR="00561C23" w:rsidRPr="00042F59">
        <w:rPr>
          <w:rFonts w:ascii="GHEA Grapalat" w:hAnsi="GHEA Grapalat"/>
          <w:sz w:val="24"/>
          <w:szCs w:val="24"/>
        </w:rPr>
        <w:t>՝ Կողմերից մեկի ցանկացած անձ, որն իրականացրել կամ իրականացնում է ներդրումներ մյուս Կողմի տարածքում։</w:t>
      </w:r>
    </w:p>
    <w:p w:rsidR="00CB3ACF" w:rsidRPr="00042F59" w:rsidRDefault="00561C23"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«Կողմի ներդրող» եզրույթը չի ներառում՝</w:t>
      </w:r>
    </w:p>
    <w:p w:rsidR="00CB3ACF" w:rsidRPr="00042F59" w:rsidRDefault="00561C23"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ա)</w:t>
      </w:r>
      <w:r w:rsidRPr="00042F59">
        <w:rPr>
          <w:rFonts w:ascii="GHEA Grapalat" w:hAnsi="GHEA Grapalat"/>
          <w:sz w:val="24"/>
          <w:szCs w:val="24"/>
        </w:rPr>
        <w:tab/>
        <w:t xml:space="preserve">ցանկացած ֆիզիկական անձի, որն այն Կողմի քաղաքացի է, որի տարածքում իրականացվում կամ իրականացվել են ներդրումները. </w:t>
      </w:r>
    </w:p>
    <w:p w:rsidR="00CB3ACF" w:rsidRPr="00042F59" w:rsidRDefault="00561C23"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բ)</w:t>
      </w:r>
      <w:r w:rsidRPr="00042F59">
        <w:rPr>
          <w:rFonts w:ascii="GHEA Grapalat" w:hAnsi="GHEA Grapalat"/>
          <w:sz w:val="24"/>
          <w:szCs w:val="24"/>
        </w:rPr>
        <w:tab/>
        <w:t>ցանկացած ֆիզիկական անձի, որը ներդրումների իրականացման ամսաթվի դրությամբ եղել է այն Կողմի քաղաքացի, որի տարածքում ներդրումներն իրականացվել են.</w:t>
      </w:r>
    </w:p>
    <w:p w:rsidR="00CB3ACF" w:rsidRPr="00042F59" w:rsidRDefault="00561C23"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գ)</w:t>
      </w:r>
      <w:r w:rsidRPr="00042F59">
        <w:rPr>
          <w:rFonts w:ascii="GHEA Grapalat" w:hAnsi="GHEA Grapalat"/>
          <w:sz w:val="24"/>
          <w:szCs w:val="24"/>
        </w:rPr>
        <w:tab/>
        <w:t>Կողմի ցանկացած իրավաբանական անձի, որը պատկանում է մյուս Կողմի անձին կամ վերահսկվում է նրա կողմից ուղղակիորեն կամ անուղղակիորեն.</w:t>
      </w:r>
    </w:p>
    <w:p w:rsidR="00CB3ACF" w:rsidRPr="00042F59" w:rsidRDefault="00561C23"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դ)</w:t>
      </w:r>
      <w:r w:rsidRPr="00042F59">
        <w:rPr>
          <w:rFonts w:ascii="GHEA Grapalat" w:hAnsi="GHEA Grapalat"/>
          <w:sz w:val="24"/>
          <w:szCs w:val="24"/>
        </w:rPr>
        <w:tab/>
        <w:t xml:space="preserve">Կողմի ցանկացած իրավաբանական անձի, եթե այդ իրավաբանական անձը </w:t>
      </w:r>
      <w:r w:rsidRPr="00042F59">
        <w:rPr>
          <w:rFonts w:ascii="GHEA Grapalat" w:hAnsi="GHEA Grapalat"/>
          <w:sz w:val="24"/>
          <w:szCs w:val="24"/>
        </w:rPr>
        <w:lastRenderedPageBreak/>
        <w:t>մյուս Կողմի տարածքում չի իրականացնում էական գործարար գործունեություն կամ եթե այդ իրավաբանական անձը պատկանում է երրորդ պետության անձանց կամ վերահսկվում է նրանց կողմից ուղղակիորեն կամ անուղղակիորեն։</w:t>
      </w:r>
    </w:p>
    <w:p w:rsidR="00CB3ACF" w:rsidRPr="00042F59" w:rsidRDefault="00397967" w:rsidP="00E218FD">
      <w:pPr>
        <w:pStyle w:val="Bodytext20"/>
        <w:shd w:val="clear" w:color="auto" w:fill="auto"/>
        <w:suppressAutoHyphens/>
        <w:spacing w:before="0" w:after="160" w:line="276" w:lineRule="auto"/>
        <w:ind w:right="-6" w:firstLine="567"/>
        <w:jc w:val="both"/>
        <w:rPr>
          <w:rFonts w:ascii="GHEA Grapalat" w:hAnsi="GHEA Grapalat"/>
          <w:sz w:val="24"/>
          <w:szCs w:val="24"/>
        </w:rPr>
      </w:pPr>
      <w:r w:rsidRPr="00042F59">
        <w:rPr>
          <w:rFonts w:ascii="GHEA Grapalat" w:hAnsi="GHEA Grapalat"/>
          <w:b/>
          <w:sz w:val="24"/>
          <w:szCs w:val="24"/>
        </w:rPr>
        <w:t>երրորդ պետության ներդրող</w:t>
      </w:r>
      <w:r w:rsidR="00561C23" w:rsidRPr="00042F59">
        <w:rPr>
          <w:rFonts w:ascii="GHEA Grapalat" w:hAnsi="GHEA Grapalat"/>
          <w:sz w:val="24"/>
          <w:szCs w:val="24"/>
        </w:rPr>
        <w:t>՝ սույն համաձայնագրի Կողմ չհանդիսացող երրորդ պետության ցանկացած ֆիզիկական կամ իրավաբանական անձ.</w:t>
      </w:r>
    </w:p>
    <w:p w:rsidR="00393989" w:rsidRPr="00042F59" w:rsidRDefault="00397967" w:rsidP="00E218FD">
      <w:pPr>
        <w:pStyle w:val="Bodytext20"/>
        <w:shd w:val="clear" w:color="auto" w:fill="auto"/>
        <w:suppressAutoHyphens/>
        <w:spacing w:before="0" w:after="160" w:line="276" w:lineRule="auto"/>
        <w:ind w:right="-6" w:firstLine="567"/>
        <w:jc w:val="both"/>
        <w:rPr>
          <w:rFonts w:ascii="GHEA Grapalat" w:hAnsi="GHEA Grapalat"/>
          <w:sz w:val="24"/>
          <w:szCs w:val="24"/>
        </w:rPr>
      </w:pPr>
      <w:r w:rsidRPr="00042F59">
        <w:rPr>
          <w:rStyle w:val="Bodytext2Bold"/>
          <w:rFonts w:ascii="GHEA Grapalat" w:hAnsi="GHEA Grapalat"/>
          <w:sz w:val="24"/>
          <w:szCs w:val="24"/>
        </w:rPr>
        <w:t>անհատ ձեռնարկատեր՝</w:t>
      </w:r>
      <w:r w:rsidR="00561C23" w:rsidRPr="00042F59">
        <w:rPr>
          <w:rFonts w:ascii="GHEA Grapalat" w:hAnsi="GHEA Grapalat"/>
          <w:sz w:val="24"/>
          <w:szCs w:val="24"/>
        </w:rPr>
        <w:t xml:space="preserve"> Կողմի ֆիզիկական անձ, որը, ազգային օրենսդրությանը համապատասխան, գրանցված է որպես անհատ ձեռնարկատեր.</w:t>
      </w:r>
    </w:p>
    <w:p w:rsidR="00393989" w:rsidRPr="00042F59" w:rsidRDefault="00397967" w:rsidP="00E218FD">
      <w:pPr>
        <w:pStyle w:val="Bodytext20"/>
        <w:shd w:val="clear" w:color="auto" w:fill="auto"/>
        <w:suppressAutoHyphens/>
        <w:spacing w:before="0" w:after="160" w:line="276" w:lineRule="auto"/>
        <w:ind w:right="-6" w:firstLine="567"/>
        <w:jc w:val="both"/>
        <w:rPr>
          <w:rFonts w:ascii="GHEA Grapalat" w:hAnsi="GHEA Grapalat"/>
          <w:sz w:val="24"/>
          <w:szCs w:val="24"/>
        </w:rPr>
      </w:pPr>
      <w:r w:rsidRPr="00042F59">
        <w:rPr>
          <w:rStyle w:val="Bodytext2Bold"/>
          <w:rFonts w:ascii="GHEA Grapalat" w:hAnsi="GHEA Grapalat"/>
          <w:sz w:val="24"/>
          <w:szCs w:val="24"/>
        </w:rPr>
        <w:t>ծառայության բացառիկ մատակարար</w:t>
      </w:r>
      <w:r w:rsidR="00561C23" w:rsidRPr="00042F59">
        <w:rPr>
          <w:rFonts w:ascii="GHEA Grapalat" w:hAnsi="GHEA Grapalat"/>
          <w:sz w:val="24"/>
          <w:szCs w:val="24"/>
        </w:rPr>
        <w:t xml:space="preserve">՝ Կողմի ցանկացած պետական կամ մասնավոր անձ, որը Կողմի համապատասխան ծառայության շուկայում պաշտոնապես լիազորված կամ փաստացիորեն ստեղծված է որպես այդ ծառայության ոչ մեծ թվով մատակարարներից մեկը, </w:t>
      </w:r>
      <w:r w:rsidR="00561C23" w:rsidRPr="00042F59">
        <w:rPr>
          <w:rFonts w:ascii="GHEA Grapalat" w:hAnsi="GHEA Grapalat" w:cs="Sylfaen"/>
          <w:sz w:val="24"/>
          <w:szCs w:val="24"/>
        </w:rPr>
        <w:t>եւ</w:t>
      </w:r>
      <w:r w:rsidR="00561C23" w:rsidRPr="00042F59">
        <w:rPr>
          <w:rFonts w:ascii="GHEA Grapalat" w:hAnsi="GHEA Grapalat"/>
          <w:sz w:val="24"/>
          <w:szCs w:val="24"/>
        </w:rPr>
        <w:t xml:space="preserve"> Կողմի տարածքում ծառայությունների այդ մատակարարների շրջանում մրցակցությունն էապես սահմանափակված է.</w:t>
      </w:r>
    </w:p>
    <w:p w:rsidR="00393989" w:rsidRPr="00042F59" w:rsidRDefault="00397967" w:rsidP="00E218FD">
      <w:pPr>
        <w:pStyle w:val="Bodytext20"/>
        <w:shd w:val="clear" w:color="auto" w:fill="auto"/>
        <w:suppressAutoHyphens/>
        <w:spacing w:before="0" w:after="160" w:line="276" w:lineRule="auto"/>
        <w:ind w:right="-6" w:firstLine="567"/>
        <w:jc w:val="both"/>
        <w:rPr>
          <w:rFonts w:ascii="GHEA Grapalat" w:hAnsi="GHEA Grapalat"/>
          <w:sz w:val="24"/>
          <w:szCs w:val="24"/>
        </w:rPr>
      </w:pPr>
      <w:r w:rsidRPr="00042F59">
        <w:rPr>
          <w:rStyle w:val="Bodytext2Bold"/>
          <w:rFonts w:ascii="GHEA Grapalat" w:hAnsi="GHEA Grapalat"/>
          <w:sz w:val="24"/>
          <w:szCs w:val="24"/>
        </w:rPr>
        <w:t>լիցենզավորում՝</w:t>
      </w:r>
      <w:r w:rsidR="00561C23" w:rsidRPr="00042F59">
        <w:rPr>
          <w:rFonts w:ascii="GHEA Grapalat" w:hAnsi="GHEA Grapalat"/>
          <w:sz w:val="24"/>
          <w:szCs w:val="24"/>
        </w:rPr>
        <w:t xml:space="preserve"> Կողմի օրենսդրությամբ սահմանված ընթացակարգ եւ իրավասու մարմինների գործունեություն՝ լիցենզիաների (թույլատրական փաստաթղթերի) տրամադրման, վերաձեւակերպման եւ գործողության ժամկետի երկարացման, մերժման, կասեցման եւ չեղյալ հայտարարման գծով.</w:t>
      </w:r>
    </w:p>
    <w:p w:rsidR="00393989" w:rsidRPr="00042F59" w:rsidRDefault="00397967" w:rsidP="00E218FD">
      <w:pPr>
        <w:pStyle w:val="Bodytext20"/>
        <w:shd w:val="clear" w:color="auto" w:fill="auto"/>
        <w:suppressAutoHyphens/>
        <w:spacing w:before="0" w:after="160" w:line="276" w:lineRule="auto"/>
        <w:ind w:right="-6" w:firstLine="567"/>
        <w:jc w:val="both"/>
        <w:rPr>
          <w:rFonts w:ascii="GHEA Grapalat" w:hAnsi="GHEA Grapalat"/>
          <w:sz w:val="24"/>
          <w:szCs w:val="24"/>
        </w:rPr>
      </w:pPr>
      <w:r w:rsidRPr="00042F59">
        <w:rPr>
          <w:rStyle w:val="Bodytext2Bold"/>
          <w:rFonts w:ascii="GHEA Grapalat" w:hAnsi="GHEA Grapalat"/>
          <w:sz w:val="24"/>
          <w:szCs w:val="24"/>
        </w:rPr>
        <w:t>անձ</w:t>
      </w:r>
      <w:r w:rsidR="00561C23" w:rsidRPr="00042F59">
        <w:rPr>
          <w:rFonts w:ascii="GHEA Grapalat" w:hAnsi="GHEA Grapalat"/>
          <w:sz w:val="24"/>
          <w:szCs w:val="24"/>
        </w:rPr>
        <w:t>՝ Կողմերի ցանկացած ֆիզիկական կամ իրավաբանական անձ.</w:t>
      </w:r>
    </w:p>
    <w:p w:rsidR="00393989" w:rsidRPr="00042F59" w:rsidRDefault="00397967" w:rsidP="00E218FD">
      <w:pPr>
        <w:pStyle w:val="Bodytext20"/>
        <w:shd w:val="clear" w:color="auto" w:fill="auto"/>
        <w:suppressAutoHyphens/>
        <w:spacing w:before="0" w:after="160" w:line="276" w:lineRule="auto"/>
        <w:ind w:right="-6" w:firstLine="567"/>
        <w:jc w:val="both"/>
        <w:rPr>
          <w:rFonts w:ascii="GHEA Grapalat" w:hAnsi="GHEA Grapalat"/>
          <w:sz w:val="24"/>
          <w:szCs w:val="24"/>
        </w:rPr>
      </w:pPr>
      <w:r w:rsidRPr="00042F59">
        <w:rPr>
          <w:rStyle w:val="Bodytext2Bold"/>
          <w:rFonts w:ascii="GHEA Grapalat" w:hAnsi="GHEA Grapalat"/>
          <w:sz w:val="24"/>
          <w:szCs w:val="24"/>
        </w:rPr>
        <w:t>Կողմի միջոց</w:t>
      </w:r>
      <w:r w:rsidR="00561C23" w:rsidRPr="00042F59">
        <w:rPr>
          <w:rFonts w:ascii="GHEA Grapalat" w:hAnsi="GHEA Grapalat"/>
          <w:sz w:val="24"/>
          <w:szCs w:val="24"/>
        </w:rPr>
        <w:t>՝ Կողմի օրենսդրություն, ինչպես նա</w:t>
      </w:r>
      <w:r w:rsidR="00561C23" w:rsidRPr="00042F59">
        <w:rPr>
          <w:rFonts w:ascii="GHEA Grapalat" w:hAnsi="GHEA Grapalat" w:cs="Sylfaen"/>
          <w:sz w:val="24"/>
          <w:szCs w:val="24"/>
        </w:rPr>
        <w:t>եւ</w:t>
      </w:r>
      <w:r w:rsidR="00561C23" w:rsidRPr="00042F59">
        <w:rPr>
          <w:rFonts w:ascii="GHEA Grapalat" w:hAnsi="GHEA Grapalat"/>
          <w:sz w:val="24"/>
          <w:szCs w:val="24"/>
        </w:rPr>
        <w:t>՝ այդ Կողմի մարմնի կամ պաշտոնատար անձի որոշում, գործողություն կամ անգործություն, որոնք ընդունվել են այդ Կողմի պետական իշխանության ցանկացած մակարդակով, դրա տեղական ինքնակառավարման մարմինների կամ կազմակերպությունների կողմից՝ այդ մարմինների կողմից նրանց պատվիրակված լիազորություններն իրականացնելիս.</w:t>
      </w:r>
    </w:p>
    <w:p w:rsidR="00393989" w:rsidRPr="00042F59" w:rsidRDefault="00561C23" w:rsidP="00E218FD">
      <w:pPr>
        <w:pStyle w:val="Bodytext40"/>
        <w:shd w:val="clear" w:color="auto" w:fill="auto"/>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 xml:space="preserve">ծառայությունների առեւտրի վրա ազդող՝ Կողմի միջոցը </w:t>
      </w:r>
      <w:r w:rsidR="00397967" w:rsidRPr="00042F59">
        <w:rPr>
          <w:rStyle w:val="Bodytext4NotBold"/>
          <w:rFonts w:ascii="GHEA Grapalat" w:hAnsi="GHEA Grapalat"/>
          <w:sz w:val="24"/>
          <w:szCs w:val="24"/>
        </w:rPr>
        <w:t>ներառում է միջոցներ հետեւյալի առնչությամբ՝</w:t>
      </w:r>
    </w:p>
    <w:p w:rsidR="00393989" w:rsidRPr="00042F59" w:rsidRDefault="00561C23"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1)</w:t>
      </w:r>
      <w:r w:rsidRPr="00042F59">
        <w:rPr>
          <w:rFonts w:ascii="GHEA Grapalat" w:hAnsi="GHEA Grapalat"/>
          <w:sz w:val="24"/>
          <w:szCs w:val="24"/>
        </w:rPr>
        <w:tab/>
        <w:t>ծառայության գնում, դրա դիմաց վճարում եւ օգտագործում,</w:t>
      </w:r>
    </w:p>
    <w:p w:rsidR="00393989" w:rsidRPr="00042F59" w:rsidRDefault="00561C23"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2)</w:t>
      </w:r>
      <w:r w:rsidRPr="00042F59">
        <w:rPr>
          <w:rFonts w:ascii="GHEA Grapalat" w:hAnsi="GHEA Grapalat"/>
          <w:sz w:val="24"/>
          <w:szCs w:val="24"/>
        </w:rPr>
        <w:tab/>
        <w:t>ծառայությունների հասանելիություն եւ օգտագործում՝ կապված այն ծառայությունների մատակարարման հետ, որոնց նկատմամբ Կողմերը սահմանել</w:t>
      </w:r>
      <w:r w:rsidRPr="00042F59">
        <w:rPr>
          <w:rFonts w:ascii="Courier New" w:hAnsi="Courier New" w:cs="Courier New"/>
          <w:sz w:val="24"/>
          <w:szCs w:val="24"/>
        </w:rPr>
        <w:t> </w:t>
      </w:r>
      <w:r w:rsidRPr="00042F59">
        <w:rPr>
          <w:rFonts w:ascii="GHEA Grapalat" w:hAnsi="GHEA Grapalat"/>
          <w:sz w:val="24"/>
          <w:szCs w:val="24"/>
        </w:rPr>
        <w:t>են բնակչությանը դրանց լայնածավալ առաջարկի պահանջներ.</w:t>
      </w:r>
    </w:p>
    <w:p w:rsidR="00393989" w:rsidRPr="00042F59" w:rsidRDefault="00397967"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Style w:val="Bodytext2Bold"/>
          <w:rFonts w:ascii="GHEA Grapalat" w:hAnsi="GHEA Grapalat"/>
          <w:sz w:val="24"/>
          <w:szCs w:val="24"/>
        </w:rPr>
        <w:t xml:space="preserve">հիմնադրման եւ գործունեության վրա ազդող՝ Կողմի միջոցը </w:t>
      </w:r>
      <w:r w:rsidR="00561C23" w:rsidRPr="00042F59">
        <w:rPr>
          <w:rFonts w:ascii="GHEA Grapalat" w:hAnsi="GHEA Grapalat"/>
          <w:sz w:val="24"/>
          <w:szCs w:val="24"/>
        </w:rPr>
        <w:t xml:space="preserve">ներառում է սույն համաձայնագրի մեկ Կողմի իրավաբանական անձանց, մասնաճյուղերի, ներկայացուցչությունների </w:t>
      </w:r>
      <w:r w:rsidR="00561C23" w:rsidRPr="00042F59">
        <w:rPr>
          <w:rFonts w:ascii="GHEA Grapalat" w:hAnsi="GHEA Grapalat" w:cs="Sylfaen"/>
          <w:sz w:val="24"/>
          <w:szCs w:val="24"/>
        </w:rPr>
        <w:t>եւ</w:t>
      </w:r>
      <w:r w:rsidR="00561C23" w:rsidRPr="00042F59">
        <w:rPr>
          <w:rFonts w:ascii="GHEA Grapalat" w:hAnsi="GHEA Grapalat"/>
          <w:sz w:val="24"/>
          <w:szCs w:val="24"/>
        </w:rPr>
        <w:t xml:space="preserve"> անհատ ձեռնարկատերերի հիմնադրման </w:t>
      </w:r>
      <w:r w:rsidR="00561C23" w:rsidRPr="00042F59">
        <w:rPr>
          <w:rFonts w:ascii="GHEA Grapalat" w:hAnsi="GHEA Grapalat" w:cs="Sylfaen"/>
          <w:sz w:val="24"/>
          <w:szCs w:val="24"/>
        </w:rPr>
        <w:t>ու</w:t>
      </w:r>
      <w:r w:rsidR="00561C23" w:rsidRPr="00042F59">
        <w:rPr>
          <w:rFonts w:ascii="GHEA Grapalat" w:hAnsi="GHEA Grapalat"/>
          <w:sz w:val="24"/>
          <w:szCs w:val="24"/>
        </w:rPr>
        <w:t xml:space="preserve"> գործունեության մասով միջոցները սույն համաձայնագրի մյուս Կողմերից ցանկացածի տարածքում.</w:t>
      </w:r>
    </w:p>
    <w:p w:rsidR="00393989" w:rsidRPr="00042F59" w:rsidRDefault="00397967"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Style w:val="Bodytext2Bold"/>
          <w:rFonts w:ascii="GHEA Grapalat" w:hAnsi="GHEA Grapalat"/>
          <w:sz w:val="24"/>
          <w:szCs w:val="24"/>
        </w:rPr>
        <w:lastRenderedPageBreak/>
        <w:t>ծառայության մենաշնորհային մատակարար</w:t>
      </w:r>
      <w:r w:rsidR="00561C23" w:rsidRPr="00042F59">
        <w:rPr>
          <w:rFonts w:ascii="GHEA Grapalat" w:hAnsi="GHEA Grapalat"/>
          <w:sz w:val="24"/>
          <w:szCs w:val="24"/>
        </w:rPr>
        <w:t>՝ Կողմի ցանկացած պետական կամ մասնավոր անձ, որը Կողմի համապատասխան ծառայության շուկայում պաշտոնապես լիազորված կամ փաստացիորեն ստեղծված է որպես Կողմի տարածքում այդ ծառայության միակ մատակարար.</w:t>
      </w:r>
    </w:p>
    <w:p w:rsidR="00393989" w:rsidRPr="00042F59" w:rsidRDefault="00397967"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Style w:val="Bodytext2Bold"/>
          <w:rFonts w:ascii="GHEA Grapalat" w:hAnsi="GHEA Grapalat"/>
          <w:sz w:val="24"/>
          <w:szCs w:val="24"/>
        </w:rPr>
        <w:t>ծառայությունների մատակարար</w:t>
      </w:r>
      <w:r w:rsidR="00561C23" w:rsidRPr="00042F59">
        <w:rPr>
          <w:rFonts w:ascii="GHEA Grapalat" w:hAnsi="GHEA Grapalat"/>
          <w:sz w:val="24"/>
          <w:szCs w:val="24"/>
        </w:rPr>
        <w:t>՝ Կողմի ցանկացած անձ, որը մատակարարում է ծառայությունը.</w:t>
      </w:r>
    </w:p>
    <w:p w:rsidR="00393989" w:rsidRPr="00042F59" w:rsidRDefault="00397967"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Style w:val="Bodytext2Bold"/>
          <w:rFonts w:ascii="GHEA Grapalat" w:hAnsi="GHEA Grapalat"/>
          <w:sz w:val="24"/>
          <w:szCs w:val="24"/>
        </w:rPr>
        <w:t>ծառայության սպառող</w:t>
      </w:r>
      <w:r w:rsidR="00561C23" w:rsidRPr="00042F59">
        <w:rPr>
          <w:rFonts w:ascii="GHEA Grapalat" w:hAnsi="GHEA Grapalat"/>
          <w:sz w:val="24"/>
          <w:szCs w:val="24"/>
        </w:rPr>
        <w:t>՝ Կողմի ցանկացած անձ, որն ստանում է ծառայությունը կամ օգտվում է դրանից.</w:t>
      </w:r>
    </w:p>
    <w:p w:rsidR="00393989" w:rsidRPr="00042F59" w:rsidRDefault="00397967"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Style w:val="Bodytext2Bold"/>
          <w:rFonts w:ascii="GHEA Grapalat" w:hAnsi="GHEA Grapalat"/>
          <w:sz w:val="24"/>
          <w:szCs w:val="24"/>
        </w:rPr>
        <w:t>թույլտվություն</w:t>
      </w:r>
      <w:r w:rsidR="00561C23" w:rsidRPr="00042F59">
        <w:rPr>
          <w:rFonts w:ascii="GHEA Grapalat" w:hAnsi="GHEA Grapalat"/>
          <w:sz w:val="24"/>
          <w:szCs w:val="24"/>
        </w:rPr>
        <w:t xml:space="preserve">՝ ծառայությունների առեւտրի, հիմնադրման եւ գործունեության համար անձի իրավունքի՝ Կողմի իրավասու մարմնի կողմից </w:t>
      </w:r>
      <w:r w:rsidR="00942DEB" w:rsidRPr="00042F59">
        <w:rPr>
          <w:rFonts w:ascii="GHEA Grapalat" w:hAnsi="GHEA Grapalat"/>
          <w:sz w:val="24"/>
          <w:szCs w:val="24"/>
        </w:rPr>
        <w:t xml:space="preserve">Կողմի օրենսդրությամբ նախատեսված </w:t>
      </w:r>
      <w:r w:rsidR="00561C23" w:rsidRPr="00042F59">
        <w:rPr>
          <w:rFonts w:ascii="GHEA Grapalat" w:hAnsi="GHEA Grapalat"/>
          <w:sz w:val="24"/>
          <w:szCs w:val="24"/>
        </w:rPr>
        <w:t>հաստատումը.</w:t>
      </w:r>
    </w:p>
    <w:p w:rsidR="00122E89" w:rsidRPr="00042F59" w:rsidRDefault="00397967"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Style w:val="Bodytext212pt"/>
          <w:rFonts w:ascii="GHEA Grapalat" w:hAnsi="GHEA Grapalat"/>
          <w:b/>
        </w:rPr>
        <w:t>ազատ օգտագործվող արժույթ</w:t>
      </w:r>
      <w:r w:rsidRPr="00042F59">
        <w:rPr>
          <w:rStyle w:val="Bodytext212pt"/>
          <w:rFonts w:ascii="GHEA Grapalat" w:hAnsi="GHEA Grapalat"/>
        </w:rPr>
        <w:t xml:space="preserve">՝ նշանակում է </w:t>
      </w:r>
      <w:r w:rsidRPr="00042F59">
        <w:rPr>
          <w:rFonts w:ascii="GHEA Grapalat" w:hAnsi="GHEA Grapalat"/>
          <w:sz w:val="24"/>
          <w:szCs w:val="24"/>
        </w:rPr>
        <w:t>ազատ օգտագործվող արժույթ՝</w:t>
      </w:r>
      <w:r w:rsidRPr="00042F59">
        <w:rPr>
          <w:rStyle w:val="Bodytext212pt"/>
          <w:rFonts w:ascii="GHEA Grapalat" w:hAnsi="GHEA Grapalat"/>
        </w:rPr>
        <w:t xml:space="preserve"> ըստ </w:t>
      </w:r>
      <w:r w:rsidRPr="00042F59">
        <w:rPr>
          <w:rFonts w:ascii="GHEA Grapalat" w:hAnsi="GHEA Grapalat"/>
          <w:sz w:val="24"/>
          <w:szCs w:val="24"/>
        </w:rPr>
        <w:t>Արժույթի միջազգային հիմնադրամի սահմանման՝ ԱՄՀ-ի մասին համաձայնագրի հոդվածներին համապատասխան.</w:t>
      </w:r>
    </w:p>
    <w:p w:rsidR="00393989" w:rsidRPr="00042F59" w:rsidRDefault="00397967"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Style w:val="Bodytext2Bold"/>
          <w:rFonts w:ascii="GHEA Grapalat" w:hAnsi="GHEA Grapalat"/>
          <w:sz w:val="24"/>
          <w:szCs w:val="24"/>
        </w:rPr>
        <w:t xml:space="preserve">ծառայության ոլորտը </w:t>
      </w:r>
      <w:r w:rsidR="00561C23" w:rsidRPr="00042F59">
        <w:rPr>
          <w:rFonts w:ascii="GHEA Grapalat" w:hAnsi="GHEA Grapalat"/>
          <w:sz w:val="24"/>
          <w:szCs w:val="24"/>
        </w:rPr>
        <w:t xml:space="preserve">սահմանվում </w:t>
      </w:r>
      <w:r w:rsidR="00561C23" w:rsidRPr="00042F59">
        <w:rPr>
          <w:rFonts w:ascii="GHEA Grapalat" w:hAnsi="GHEA Grapalat" w:cs="Sylfaen"/>
          <w:sz w:val="24"/>
          <w:szCs w:val="24"/>
        </w:rPr>
        <w:t>եւ</w:t>
      </w:r>
      <w:r w:rsidR="00561C23" w:rsidRPr="00042F59">
        <w:rPr>
          <w:rFonts w:ascii="GHEA Grapalat" w:hAnsi="GHEA Grapalat"/>
          <w:sz w:val="24"/>
          <w:szCs w:val="24"/>
        </w:rPr>
        <w:t xml:space="preserve"> դասակարգվում է 1991 թվականին Միավորված ազգերի կազմակերպության քարտուղարության վիճակագրական հանձնաժողովի կողմից հաստատված՝ հիմնական մթերքի միջազգային դասակարգչի (Central Products Classification) հիման վրա </w:t>
      </w:r>
      <w:r w:rsidR="00561C23" w:rsidRPr="00042F59">
        <w:rPr>
          <w:rFonts w:ascii="GHEA Grapalat" w:hAnsi="GHEA Grapalat" w:cs="Sylfaen"/>
          <w:sz w:val="24"/>
          <w:szCs w:val="24"/>
        </w:rPr>
        <w:t>եւ</w:t>
      </w:r>
      <w:r w:rsidR="00561C23" w:rsidRPr="00042F59">
        <w:rPr>
          <w:rFonts w:ascii="GHEA Grapalat" w:hAnsi="GHEA Grapalat"/>
          <w:sz w:val="24"/>
          <w:szCs w:val="24"/>
        </w:rPr>
        <w:t xml:space="preserve"> նշանակում է՝</w:t>
      </w:r>
    </w:p>
    <w:p w:rsidR="00393989" w:rsidRPr="00042F59" w:rsidRDefault="00561C23"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ա)</w:t>
      </w:r>
      <w:r w:rsidRPr="00042F59">
        <w:rPr>
          <w:rFonts w:ascii="GHEA Grapalat" w:hAnsi="GHEA Grapalat"/>
          <w:sz w:val="24"/>
          <w:szCs w:val="24"/>
        </w:rPr>
        <w:tab/>
        <w:t>անհատական պարտավորության մասով՝ այդ ծառայության մեկ կամ մի քանի կամ բոլոր ենթաոլորտները, ինչպես սահմանված է Կողմի ցանկի մեջ,</w:t>
      </w:r>
    </w:p>
    <w:p w:rsidR="00393989" w:rsidRPr="00042F59" w:rsidRDefault="00561C23"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բ)</w:t>
      </w:r>
      <w:r w:rsidRPr="00042F59">
        <w:rPr>
          <w:rFonts w:ascii="GHEA Grapalat" w:hAnsi="GHEA Grapalat"/>
          <w:sz w:val="24"/>
          <w:szCs w:val="24"/>
        </w:rPr>
        <w:tab/>
        <w:t>մյուս առումներով՝ այդ ծառայության ամբողջ ոլորտը՝ ներառյալ դրա բոլոր ենթաոլորտները․</w:t>
      </w:r>
    </w:p>
    <w:p w:rsidR="00393989" w:rsidRPr="00042F59" w:rsidRDefault="00397967"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Style w:val="Bodytext2Bold"/>
          <w:rFonts w:ascii="GHEA Grapalat" w:hAnsi="GHEA Grapalat"/>
          <w:sz w:val="24"/>
          <w:szCs w:val="24"/>
        </w:rPr>
        <w:t>ԱՄՀ համաձայնագրի հոդվածներ՝</w:t>
      </w:r>
      <w:r w:rsidR="00561C23" w:rsidRPr="00042F59">
        <w:rPr>
          <w:rFonts w:ascii="GHEA Grapalat" w:hAnsi="GHEA Grapalat"/>
          <w:sz w:val="24"/>
          <w:szCs w:val="24"/>
        </w:rPr>
        <w:t xml:space="preserve"> Արժույթի միջազգային հիմնադրամի 1944 թվականի հուլիսի 22-ի համաձայնագրի հոդվածներ․</w:t>
      </w:r>
    </w:p>
    <w:p w:rsidR="00393989" w:rsidRPr="00042F59" w:rsidRDefault="00397967"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Style w:val="Bodytext2Bold"/>
          <w:rFonts w:ascii="GHEA Grapalat" w:hAnsi="GHEA Grapalat"/>
          <w:sz w:val="24"/>
          <w:szCs w:val="24"/>
        </w:rPr>
        <w:t>Կողմի տարածք՝</w:t>
      </w:r>
      <w:r w:rsidR="00561C23" w:rsidRPr="00042F59">
        <w:rPr>
          <w:rFonts w:ascii="GHEA Grapalat" w:hAnsi="GHEA Grapalat"/>
          <w:sz w:val="24"/>
          <w:szCs w:val="24"/>
        </w:rPr>
        <w:t xml:space="preserve"> Կողմի տարածքը, ինչպես նաեւ՝ դրա այն տարածությունները, որոնց նկատմամբ Կողմն իրականացնում է ինքնիշխան իրավունքներ եւ իրավազորություն՝ միջազգային իրավունքին եւ իր օրենսդրությանը համապատասխան.</w:t>
      </w:r>
    </w:p>
    <w:p w:rsidR="00393989" w:rsidRPr="00042F59" w:rsidRDefault="00397967"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Style w:val="Bodytext2Bold"/>
          <w:rFonts w:ascii="GHEA Grapalat" w:hAnsi="GHEA Grapalat"/>
          <w:sz w:val="24"/>
          <w:szCs w:val="24"/>
        </w:rPr>
        <w:t>տնտեսական նպատակահարմարության ստուգում՝</w:t>
      </w:r>
      <w:r w:rsidR="00561C23" w:rsidRPr="00042F59">
        <w:rPr>
          <w:rFonts w:ascii="GHEA Grapalat" w:hAnsi="GHEA Grapalat"/>
          <w:sz w:val="24"/>
          <w:szCs w:val="24"/>
        </w:rPr>
        <w:t xml:space="preserve"> հիմնադրման, գործունեության կամ ծառայությունների առեւտրի համար թույլտվության տրամադրում՝ կախված անհրաժեշտությունից եւ շուկայի պահանջարկից, կոնկրետ ճյուղի տնտեսական պլանավորման նպատակներին կամ աշխատանքի ազգային շուկայի շահերին համապատասխանության մասով ծառայությունների մատակարարի </w:t>
      </w:r>
      <w:r w:rsidR="00561C23" w:rsidRPr="00042F59">
        <w:rPr>
          <w:rFonts w:ascii="GHEA Grapalat" w:hAnsi="GHEA Grapalat"/>
          <w:sz w:val="24"/>
          <w:szCs w:val="24"/>
        </w:rPr>
        <w:lastRenderedPageBreak/>
        <w:t>գործունեության արդյունավետության տնտեսական գնահատման միջոցով, եթե դա նախատեսված է Կողմերի ազգային օրենսդրությամբ։ Աշխատանքի ազգային շուկայի շահերին համապատասխանությունը որոշվում է այդտեղ Կողմի՝ ծառայությունների մատակարարի պահանջները բավարարող ֆիզիկական անձանց բացակայությունն ստուգելու միջոցով.</w:t>
      </w:r>
    </w:p>
    <w:p w:rsidR="00393989" w:rsidRPr="00042F59" w:rsidRDefault="00397967"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Style w:val="Bodytext2Bold"/>
          <w:rFonts w:ascii="GHEA Grapalat" w:hAnsi="GHEA Grapalat"/>
          <w:sz w:val="24"/>
          <w:szCs w:val="24"/>
        </w:rPr>
        <w:t>ծառայությունների առեւտուր՝</w:t>
      </w:r>
      <w:r w:rsidR="00561C23" w:rsidRPr="00042F59">
        <w:rPr>
          <w:rFonts w:ascii="GHEA Grapalat" w:hAnsi="GHEA Grapalat"/>
          <w:sz w:val="24"/>
          <w:szCs w:val="24"/>
        </w:rPr>
        <w:t xml:space="preserve"> ծառայությունների մատակարարում, որը ներառում է ծառայությունների արտադրությունը, բաշխումը, շուկայահանումը, վաճառքը, մատուցումը </w:t>
      </w:r>
      <w:r w:rsidR="00561C23" w:rsidRPr="00042F59">
        <w:rPr>
          <w:rFonts w:ascii="GHEA Grapalat" w:hAnsi="GHEA Grapalat" w:cs="Sylfaen"/>
          <w:sz w:val="24"/>
          <w:szCs w:val="24"/>
        </w:rPr>
        <w:t>եւ</w:t>
      </w:r>
      <w:r w:rsidR="00561C23" w:rsidRPr="00042F59">
        <w:rPr>
          <w:rFonts w:ascii="GHEA Grapalat" w:hAnsi="GHEA Grapalat"/>
          <w:sz w:val="24"/>
          <w:szCs w:val="24"/>
        </w:rPr>
        <w:t xml:space="preserve"> իրականացվում է հետ</w:t>
      </w:r>
      <w:r w:rsidR="00561C23" w:rsidRPr="00042F59">
        <w:rPr>
          <w:rFonts w:ascii="GHEA Grapalat" w:hAnsi="GHEA Grapalat" w:cs="Sylfaen"/>
          <w:sz w:val="24"/>
          <w:szCs w:val="24"/>
        </w:rPr>
        <w:t>եւ</w:t>
      </w:r>
      <w:r w:rsidR="00561C23" w:rsidRPr="00042F59">
        <w:rPr>
          <w:rFonts w:ascii="GHEA Grapalat" w:hAnsi="GHEA Grapalat"/>
          <w:sz w:val="24"/>
          <w:szCs w:val="24"/>
        </w:rPr>
        <w:t>յալ եղանակներով՝</w:t>
      </w:r>
    </w:p>
    <w:p w:rsidR="00393989" w:rsidRPr="00042F59" w:rsidRDefault="00561C23"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ա)</w:t>
      </w:r>
      <w:r w:rsidRPr="00042F59">
        <w:rPr>
          <w:rFonts w:ascii="GHEA Grapalat" w:hAnsi="GHEA Grapalat"/>
          <w:sz w:val="24"/>
          <w:szCs w:val="24"/>
        </w:rPr>
        <w:tab/>
        <w:t>մի Կողմի տարածքից ցանկացած այլ Կողմի տարածք,</w:t>
      </w:r>
    </w:p>
    <w:p w:rsidR="00393989" w:rsidRPr="00042F59" w:rsidRDefault="00561C23"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բ)</w:t>
      </w:r>
      <w:r w:rsidRPr="00042F59">
        <w:rPr>
          <w:rFonts w:ascii="GHEA Grapalat" w:hAnsi="GHEA Grapalat"/>
          <w:sz w:val="24"/>
          <w:szCs w:val="24"/>
        </w:rPr>
        <w:tab/>
        <w:t>մի Կողմի տարածքում՝ ցանկացած այլ Կողմի ծառայությունների սպառողին,</w:t>
      </w:r>
    </w:p>
    <w:p w:rsidR="00393989" w:rsidRPr="00042F59" w:rsidRDefault="00561C23"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գ)</w:t>
      </w:r>
      <w:r w:rsidRPr="00042F59">
        <w:rPr>
          <w:rFonts w:ascii="GHEA Grapalat" w:hAnsi="GHEA Grapalat"/>
          <w:sz w:val="24"/>
          <w:szCs w:val="24"/>
        </w:rPr>
        <w:tab/>
        <w:t>մի Կողմի ծառայությունների մատակարարի կողմից՝ ցանկացած այլ Կողմի տարածքում Կողմի ֆիզիկական անձանց ներկայության միջոցով.</w:t>
      </w:r>
    </w:p>
    <w:p w:rsidR="00393989" w:rsidRPr="00042F59" w:rsidRDefault="00397967"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Style w:val="Bodytext2Bold"/>
          <w:rFonts w:ascii="GHEA Grapalat" w:hAnsi="GHEA Grapalat"/>
          <w:sz w:val="24"/>
          <w:szCs w:val="24"/>
        </w:rPr>
        <w:t>պետական իշխանության գործառույթների կատարման ժամանակ մատակարարվող ծառայություն՝</w:t>
      </w:r>
      <w:r w:rsidR="00561C23" w:rsidRPr="00042F59">
        <w:rPr>
          <w:rFonts w:ascii="GHEA Grapalat" w:hAnsi="GHEA Grapalat"/>
          <w:sz w:val="24"/>
          <w:szCs w:val="24"/>
        </w:rPr>
        <w:t xml:space="preserve"> ցանկացած ծառայություն, որը մատակարարվում է ոչ առեւտրային հիմունքներով եւ ոչ ծառայությունների մեկ կամ մի քանի մատակարարների հետ մրցակցության պայմաններով.</w:t>
      </w:r>
    </w:p>
    <w:p w:rsidR="00393989" w:rsidRPr="00042F59" w:rsidRDefault="00397967"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Style w:val="Bodytext2Bold"/>
          <w:rFonts w:ascii="GHEA Grapalat" w:hAnsi="GHEA Grapalat"/>
          <w:sz w:val="24"/>
          <w:szCs w:val="24"/>
        </w:rPr>
        <w:t xml:space="preserve">ծառայությունները </w:t>
      </w:r>
      <w:r w:rsidR="00561C23" w:rsidRPr="00042F59">
        <w:rPr>
          <w:rFonts w:ascii="GHEA Grapalat" w:hAnsi="GHEA Grapalat"/>
          <w:sz w:val="24"/>
          <w:szCs w:val="24"/>
        </w:rPr>
        <w:t>ներառում են ցանկացած ծառայություն ցանկացած ոլորտում՝ բացառությամբ պետական իշխանության գործառույթների կատարման ժամանակ մատակարարվող ծառայությունների.</w:t>
      </w:r>
    </w:p>
    <w:p w:rsidR="00393989" w:rsidRPr="00042F59" w:rsidRDefault="00561C23" w:rsidP="00E218FD">
      <w:pPr>
        <w:pStyle w:val="Bodytext4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հիմնադրում՝</w:t>
      </w:r>
    </w:p>
    <w:p w:rsidR="00393989" w:rsidRPr="00042F59" w:rsidRDefault="00561C23"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ա)</w:t>
      </w:r>
      <w:r w:rsidRPr="00042F59">
        <w:rPr>
          <w:rFonts w:ascii="GHEA Grapalat" w:hAnsi="GHEA Grapalat"/>
          <w:sz w:val="24"/>
          <w:szCs w:val="24"/>
        </w:rPr>
        <w:tab/>
        <w:t>ցանկացած կազմակերպաիրավական ձեւի եւ սեփականության ձեւի իրավաբանական անձի ստեղծում, կազմակերպում եւ (կամ) ձեռքբերում (ստեղծված կամ հիմնադրված իրավաբանական անձի կապիտալում մասնակցություն)՝ նախատեսված այն Կողմի օրենսդրությանը համապատասխան, որի տարածքում այդ իրավաբանական անձն ստեղծվում է,</w:t>
      </w:r>
    </w:p>
    <w:p w:rsidR="00393989" w:rsidRPr="00042F59" w:rsidRDefault="00561C23"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բ)</w:t>
      </w:r>
      <w:r w:rsidRPr="00042F59">
        <w:rPr>
          <w:rFonts w:ascii="GHEA Grapalat" w:hAnsi="GHEA Grapalat"/>
          <w:sz w:val="24"/>
          <w:szCs w:val="24"/>
        </w:rPr>
        <w:tab/>
        <w:t>Կողմի իրավաբանական անձի նկատմամբ հսկողության ձեռքբերում, որն արտահայտվում է այդ իրավաբանական անձի կողմից ընդունվող որոշումներն անմիջականորեն կամ երրորդ անձանց միջոցով սահմանելու եւ (կամ) դրանց վրա ազդելու հնարավորություն ստանալով, այդ թվում՝ քվեարկող բաժնետոմսերին (մասնաբաժիններին) բաժին ընկնող ձայների տնօրինման, այդ իրավաբանական անձի կառավարման մարմիններում (ներառյալ տնօրենների խորհուրդը, դիտորդ խորհուրդը եւ կառավարման այլ մարմիններ) մասնակցության միջոցով կամ,</w:t>
      </w:r>
    </w:p>
    <w:p w:rsidR="00393989" w:rsidRPr="00042F59" w:rsidRDefault="00561C23"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գ)</w:t>
      </w:r>
      <w:r w:rsidRPr="00042F59">
        <w:rPr>
          <w:rFonts w:ascii="GHEA Grapalat" w:hAnsi="GHEA Grapalat"/>
          <w:sz w:val="24"/>
          <w:szCs w:val="24"/>
        </w:rPr>
        <w:tab/>
        <w:t xml:space="preserve">Կողմերի օրենսդրությանը համապատասխան՝ մասնաճյուղի ստեղծում կամ </w:t>
      </w:r>
      <w:r w:rsidRPr="00042F59">
        <w:rPr>
          <w:rFonts w:ascii="GHEA Grapalat" w:hAnsi="GHEA Grapalat"/>
          <w:sz w:val="24"/>
          <w:szCs w:val="24"/>
        </w:rPr>
        <w:lastRenderedPageBreak/>
        <w:t>ներկայացուցչության բացում,</w:t>
      </w:r>
    </w:p>
    <w:p w:rsidR="00393989" w:rsidRPr="00042F59" w:rsidRDefault="00561C23"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դ)</w:t>
      </w:r>
      <w:r w:rsidRPr="00042F59">
        <w:rPr>
          <w:rFonts w:ascii="GHEA Grapalat" w:hAnsi="GHEA Grapalat"/>
          <w:sz w:val="24"/>
          <w:szCs w:val="24"/>
        </w:rPr>
        <w:tab/>
        <w:t>Կողմերի օրենսդրությանը համապատասխան՝ որպես անհատ ձեռնարկատեր գրանցում.</w:t>
      </w:r>
    </w:p>
    <w:p w:rsidR="00393989" w:rsidRPr="00042F59" w:rsidRDefault="00397967"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Style w:val="Bodytext2Bold"/>
          <w:rFonts w:ascii="GHEA Grapalat" w:hAnsi="GHEA Grapalat"/>
          <w:sz w:val="24"/>
          <w:szCs w:val="24"/>
        </w:rPr>
        <w:t xml:space="preserve">ֆիզիկական անձ՝ </w:t>
      </w:r>
      <w:r w:rsidR="00561C23" w:rsidRPr="00042F59">
        <w:rPr>
          <w:rFonts w:ascii="GHEA Grapalat" w:hAnsi="GHEA Grapalat"/>
          <w:sz w:val="24"/>
          <w:szCs w:val="24"/>
        </w:rPr>
        <w:t>Կողմի քաղաքացի՝ դրա օրենսդրությանը համապատասխան.</w:t>
      </w:r>
    </w:p>
    <w:p w:rsidR="00393989" w:rsidRPr="00042F59" w:rsidRDefault="00397967" w:rsidP="00E218FD">
      <w:pPr>
        <w:pStyle w:val="Bodytext20"/>
        <w:shd w:val="clear" w:color="auto" w:fill="auto"/>
        <w:suppressAutoHyphens/>
        <w:spacing w:before="0" w:after="160" w:line="276" w:lineRule="auto"/>
        <w:ind w:right="-6" w:firstLine="567"/>
        <w:jc w:val="both"/>
        <w:rPr>
          <w:rFonts w:ascii="GHEA Grapalat" w:hAnsi="GHEA Grapalat"/>
          <w:sz w:val="24"/>
          <w:szCs w:val="24"/>
        </w:rPr>
      </w:pPr>
      <w:r w:rsidRPr="00042F59">
        <w:rPr>
          <w:rStyle w:val="Bodytext2Bold"/>
          <w:rFonts w:ascii="GHEA Grapalat" w:hAnsi="GHEA Grapalat"/>
          <w:sz w:val="24"/>
          <w:szCs w:val="24"/>
        </w:rPr>
        <w:t>իրավաբանական անձ՝</w:t>
      </w:r>
      <w:r w:rsidR="00561C23" w:rsidRPr="00042F59">
        <w:rPr>
          <w:rFonts w:ascii="GHEA Grapalat" w:hAnsi="GHEA Grapalat"/>
          <w:sz w:val="24"/>
          <w:szCs w:val="24"/>
        </w:rPr>
        <w:t xml:space="preserve"> Կողմի տարածքում այդ Կողմի օրենսդրությանը համապատասխան ցանկացած կազմակերպաիրավական ձեւով ստեղծված կամ հիմնադրված կազմակերպություն։</w:t>
      </w:r>
    </w:p>
    <w:p w:rsidR="00393989" w:rsidRPr="00042F59" w:rsidRDefault="00561C23" w:rsidP="00E218FD">
      <w:pPr>
        <w:pStyle w:val="Bodytext20"/>
        <w:shd w:val="clear" w:color="auto" w:fill="auto"/>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Կողմերի անհատական ցանկերում գործածվող այլ եզրույթներ եւ սահմանումներ սահմանվում են համապատասխան Կողմի ազգային օրենսդրությանը համապատասխան։</w:t>
      </w:r>
    </w:p>
    <w:p w:rsidR="00393989" w:rsidRPr="00042F59" w:rsidRDefault="00393989" w:rsidP="00E218FD">
      <w:pPr>
        <w:suppressAutoHyphens/>
        <w:spacing w:after="160" w:line="276" w:lineRule="auto"/>
        <w:ind w:right="-6" w:firstLine="567"/>
        <w:jc w:val="both"/>
        <w:rPr>
          <w:rFonts w:ascii="GHEA Grapalat" w:hAnsi="GHEA Grapalat"/>
        </w:rPr>
      </w:pPr>
    </w:p>
    <w:p w:rsidR="00216EE3" w:rsidRPr="00042F59" w:rsidRDefault="00216EE3" w:rsidP="00E218FD">
      <w:pPr>
        <w:suppressAutoHyphens/>
        <w:spacing w:after="160" w:line="276" w:lineRule="auto"/>
        <w:ind w:right="-6" w:firstLine="567"/>
        <w:jc w:val="both"/>
        <w:rPr>
          <w:rFonts w:ascii="GHEA Grapalat" w:hAnsi="GHEA Grapalat"/>
        </w:rPr>
      </w:pPr>
    </w:p>
    <w:p w:rsidR="00393989" w:rsidRPr="00042F59" w:rsidRDefault="00561C23" w:rsidP="00E218FD">
      <w:pPr>
        <w:pStyle w:val="Headingnumber10"/>
        <w:shd w:val="clear" w:color="auto" w:fill="auto"/>
        <w:suppressAutoHyphens/>
        <w:spacing w:before="0" w:after="160" w:line="276" w:lineRule="auto"/>
        <w:ind w:right="-6"/>
        <w:rPr>
          <w:rFonts w:ascii="GHEA Grapalat" w:hAnsi="GHEA Grapalat"/>
          <w:sz w:val="24"/>
          <w:szCs w:val="24"/>
        </w:rPr>
      </w:pPr>
      <w:r w:rsidRPr="00042F59">
        <w:rPr>
          <w:rFonts w:ascii="GHEA Grapalat" w:hAnsi="GHEA Grapalat"/>
          <w:sz w:val="24"/>
          <w:szCs w:val="24"/>
        </w:rPr>
        <w:t>ԳԼՈՒԽ I</w:t>
      </w:r>
    </w:p>
    <w:p w:rsidR="00393989" w:rsidRPr="00042F59" w:rsidRDefault="00561C23" w:rsidP="00E218FD">
      <w:pPr>
        <w:pStyle w:val="Heading10"/>
        <w:shd w:val="clear" w:color="auto" w:fill="auto"/>
        <w:suppressAutoHyphens/>
        <w:spacing w:before="0" w:after="160" w:line="276" w:lineRule="auto"/>
        <w:ind w:right="-6"/>
        <w:jc w:val="center"/>
        <w:outlineLvl w:val="9"/>
        <w:rPr>
          <w:rFonts w:ascii="GHEA Grapalat" w:hAnsi="GHEA Grapalat"/>
          <w:sz w:val="24"/>
          <w:szCs w:val="24"/>
        </w:rPr>
      </w:pPr>
      <w:bookmarkStart w:id="3" w:name="bookmark3"/>
      <w:r w:rsidRPr="00042F59">
        <w:rPr>
          <w:rFonts w:ascii="GHEA Grapalat" w:hAnsi="GHEA Grapalat"/>
          <w:sz w:val="24"/>
          <w:szCs w:val="24"/>
        </w:rPr>
        <w:t>ԸՆԴՀԱՆՈՒՐ ՊԱՐՏԱՎՈՐՈՒԹՅՈՒՆՆԵՐ</w:t>
      </w:r>
      <w:bookmarkEnd w:id="3"/>
    </w:p>
    <w:p w:rsidR="00393989" w:rsidRPr="00042F59" w:rsidRDefault="00393989" w:rsidP="00E218FD">
      <w:pPr>
        <w:suppressAutoHyphens/>
        <w:spacing w:after="160" w:line="276" w:lineRule="auto"/>
        <w:ind w:right="-6"/>
        <w:rPr>
          <w:rFonts w:ascii="GHEA Grapalat" w:hAnsi="GHEA Grapalat"/>
        </w:rPr>
      </w:pPr>
    </w:p>
    <w:p w:rsidR="00393989" w:rsidRPr="00042F59" w:rsidRDefault="00561C23" w:rsidP="00E218FD">
      <w:pPr>
        <w:pStyle w:val="Heading10"/>
        <w:shd w:val="clear" w:color="auto" w:fill="auto"/>
        <w:suppressAutoHyphens/>
        <w:spacing w:before="0" w:after="160" w:line="276" w:lineRule="auto"/>
        <w:ind w:right="-6"/>
        <w:jc w:val="center"/>
        <w:outlineLvl w:val="9"/>
        <w:rPr>
          <w:rFonts w:ascii="GHEA Grapalat" w:hAnsi="GHEA Grapalat"/>
          <w:sz w:val="24"/>
          <w:szCs w:val="24"/>
        </w:rPr>
      </w:pPr>
      <w:r w:rsidRPr="00042F59">
        <w:rPr>
          <w:rFonts w:ascii="GHEA Grapalat" w:hAnsi="GHEA Grapalat"/>
          <w:sz w:val="24"/>
          <w:szCs w:val="24"/>
        </w:rPr>
        <w:t>Հոդված 2</w:t>
      </w:r>
    </w:p>
    <w:p w:rsidR="00393989" w:rsidRPr="00042F59" w:rsidRDefault="00561C23" w:rsidP="00E218FD">
      <w:pPr>
        <w:pStyle w:val="Heading10"/>
        <w:shd w:val="clear" w:color="auto" w:fill="auto"/>
        <w:suppressAutoHyphens/>
        <w:spacing w:before="0" w:after="160" w:line="276" w:lineRule="auto"/>
        <w:ind w:right="-6"/>
        <w:jc w:val="center"/>
        <w:outlineLvl w:val="9"/>
        <w:rPr>
          <w:rFonts w:ascii="GHEA Grapalat" w:hAnsi="GHEA Grapalat"/>
          <w:sz w:val="24"/>
          <w:szCs w:val="24"/>
        </w:rPr>
      </w:pPr>
      <w:bookmarkStart w:id="4" w:name="bookmark4"/>
      <w:r w:rsidRPr="00042F59">
        <w:rPr>
          <w:rFonts w:ascii="GHEA Grapalat" w:hAnsi="GHEA Grapalat"/>
          <w:sz w:val="24"/>
          <w:szCs w:val="24"/>
        </w:rPr>
        <w:t>Ներքին կարգավորումը</w:t>
      </w:r>
      <w:bookmarkEnd w:id="4"/>
    </w:p>
    <w:p w:rsidR="00393989" w:rsidRPr="00042F59" w:rsidRDefault="00561C23"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1.</w:t>
      </w:r>
      <w:r w:rsidRPr="00042F59">
        <w:rPr>
          <w:rFonts w:ascii="GHEA Grapalat" w:hAnsi="GHEA Grapalat"/>
          <w:sz w:val="24"/>
          <w:szCs w:val="24"/>
        </w:rPr>
        <w:tab/>
        <w:t>Սույն հոդվածի նպատակներով գործունեության ոլորտներում եւ տեսակներում ծառայությունների առեւտրի, հիմնադրման եւ գործունեության վրա ազդող Կողմերի միջոցներ ասելով՝ պետք է հասկանալ լիցենզային պահանջները եւ ընթացակարգերը, ինչպես նաեւ որակավորման պահանջները եւ ընթացակարգերը։</w:t>
      </w:r>
    </w:p>
    <w:p w:rsidR="00393989" w:rsidRPr="00042F59" w:rsidRDefault="00561C23"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2.</w:t>
      </w:r>
      <w:r w:rsidRPr="00042F59">
        <w:rPr>
          <w:rFonts w:ascii="GHEA Grapalat" w:hAnsi="GHEA Grapalat"/>
          <w:sz w:val="24"/>
          <w:szCs w:val="24"/>
        </w:rPr>
        <w:tab/>
        <w:t>Կողմերի այն միջոցների համար, որոնք ծառայությունների առ</w:t>
      </w:r>
      <w:r w:rsidRPr="00042F59">
        <w:rPr>
          <w:rFonts w:ascii="GHEA Grapalat" w:hAnsi="GHEA Grapalat" w:cs="Sylfaen"/>
          <w:sz w:val="24"/>
          <w:szCs w:val="24"/>
        </w:rPr>
        <w:t>եւ</w:t>
      </w:r>
      <w:r w:rsidRPr="00042F59">
        <w:rPr>
          <w:rFonts w:ascii="GHEA Grapalat" w:hAnsi="GHEA Grapalat"/>
          <w:sz w:val="24"/>
          <w:szCs w:val="24"/>
        </w:rPr>
        <w:t xml:space="preserve">տրի, հիմնադրման </w:t>
      </w:r>
      <w:r w:rsidRPr="00042F59">
        <w:rPr>
          <w:rFonts w:ascii="GHEA Grapalat" w:hAnsi="GHEA Grapalat" w:cs="Sylfaen"/>
          <w:sz w:val="24"/>
          <w:szCs w:val="24"/>
        </w:rPr>
        <w:t>եւ</w:t>
      </w:r>
      <w:r w:rsidRPr="00042F59">
        <w:rPr>
          <w:rFonts w:ascii="GHEA Grapalat" w:hAnsi="GHEA Grapalat"/>
          <w:sz w:val="24"/>
          <w:szCs w:val="24"/>
        </w:rPr>
        <w:t xml:space="preserve"> գործունեության վրա ազդում են գործունեության այն ոլորտներում </w:t>
      </w:r>
      <w:r w:rsidRPr="00042F59">
        <w:rPr>
          <w:rFonts w:ascii="GHEA Grapalat" w:hAnsi="GHEA Grapalat" w:cs="Sylfaen"/>
          <w:sz w:val="24"/>
          <w:szCs w:val="24"/>
        </w:rPr>
        <w:t>եւ</w:t>
      </w:r>
      <w:r w:rsidRPr="00042F59">
        <w:rPr>
          <w:rFonts w:ascii="GHEA Grapalat" w:hAnsi="GHEA Grapalat"/>
          <w:sz w:val="24"/>
          <w:szCs w:val="24"/>
        </w:rPr>
        <w:t xml:space="preserve"> տեսակներում, որոնց մասով ստանձնվել են պարտավորություններ կամ չկան բացառումներ՝ </w:t>
      </w:r>
      <w:r w:rsidR="00397967" w:rsidRPr="00042F59">
        <w:rPr>
          <w:rStyle w:val="Bodytext212pt"/>
          <w:rFonts w:ascii="GHEA Grapalat" w:hAnsi="GHEA Grapalat"/>
        </w:rPr>
        <w:t xml:space="preserve">սույն համաձայնագրի Բ, Գ եւ Դ </w:t>
      </w:r>
      <w:r w:rsidR="00397967" w:rsidRPr="00042F59">
        <w:rPr>
          <w:rFonts w:ascii="GHEA Grapalat" w:hAnsi="GHEA Grapalat"/>
          <w:sz w:val="24"/>
          <w:szCs w:val="24"/>
        </w:rPr>
        <w:t>հավելվածներում Կողմերի անհատական ցանկերին համապատասխան՝</w:t>
      </w:r>
    </w:p>
    <w:p w:rsidR="0039398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ա)</w:t>
      </w:r>
      <w:r w:rsidRPr="00042F59">
        <w:rPr>
          <w:rFonts w:ascii="GHEA Grapalat" w:hAnsi="GHEA Grapalat"/>
          <w:sz w:val="24"/>
          <w:szCs w:val="24"/>
        </w:rPr>
        <w:tab/>
        <w:t>յուրաքանչյուր Կողմ ապահովում է, որ ծառայությունների առեւտրի, հիմնադրման եւ գործունեության վրա ազդող այդ Կողմի ցանկացած միջոց կիրառվի ողջամիտ, օբյեկտիվ եւ անկողմնակալ կերպով,</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բ)</w:t>
      </w:r>
      <w:r w:rsidRPr="00042F59">
        <w:rPr>
          <w:rFonts w:ascii="GHEA Grapalat" w:hAnsi="GHEA Grapalat"/>
          <w:sz w:val="24"/>
          <w:szCs w:val="24"/>
        </w:rPr>
        <w:tab/>
        <w:t xml:space="preserve">ծառայությունների առեւտրի, հիմնադրման եւ գործունեության համար թույլտվություն պահանջվելու դեպքում Կողմի իրավասու մարմինները տվյալ Կողմի </w:t>
      </w:r>
      <w:r w:rsidRPr="00042F59">
        <w:rPr>
          <w:rFonts w:ascii="GHEA Grapalat" w:hAnsi="GHEA Grapalat"/>
          <w:sz w:val="24"/>
          <w:szCs w:val="24"/>
        </w:rPr>
        <w:lastRenderedPageBreak/>
        <w:t>օրենսդրության պահանջներին համապատասխան ձեւակերպված համարվող դիմումի ներկայացումից հետո ողջամիտ ժամանակահատվածում դիմումատուին տեղեկացնում են դիմումի վերաբերյալ որոշման մասին։ Կողմի իրավասու մարմինները դիմումատուի հարցման հիման վրա դիմումի ուսումնասիրության ընթացքի մասին տեղեկատվությունը տրամադրում են ողջամիտ ժամկետներում եւ ազգային օրենսդրությամբ նախատեսված ժամկետից ոչ ուշ,</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գ)</w:t>
      </w:r>
      <w:r w:rsidRPr="00042F59">
        <w:rPr>
          <w:rFonts w:ascii="GHEA Grapalat" w:hAnsi="GHEA Grapalat"/>
          <w:sz w:val="24"/>
          <w:szCs w:val="24"/>
        </w:rPr>
        <w:tab/>
        <w:t>Կողմերը չեն կիրառում լիցենզային կամ որակավորման պահանջներ, որոնցով չեղյալ են համարվում կամ կրճատվում են սույն համաձայնագրի Բ եւ Գ հավելվածներում ներառված պայմանների համաձայն ներկայացված օգուտներն այնպիսի եղանակով, որը՝</w:t>
      </w:r>
    </w:p>
    <w:p w:rsidR="00393989" w:rsidRPr="00042F59" w:rsidRDefault="00397967"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չի հիմնվում այնպիսի օբյեկտիվ եւ թափանցիկ չափորոշիչների վրա, ինչպիսիք են ծառայությունը մատակարարելու կոմպետենտությունը եւ կարողությունը,</w:t>
      </w:r>
    </w:p>
    <w:p w:rsidR="00393989" w:rsidRPr="00042F59" w:rsidRDefault="00397967"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լիցենզավորման ընթացակարգերի դեպքում՝ ինքնին չի եղել ծառայության մատակարարման սահմանափակում,</w:t>
      </w:r>
    </w:p>
    <w:p w:rsidR="00393989" w:rsidRPr="00042F59" w:rsidRDefault="00397967"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չի եղել ավելի ծանրաբեռնող, քան անհրաժեշտ է ծառայության որակի ապահովման համար։</w:t>
      </w:r>
    </w:p>
    <w:p w:rsidR="00393989" w:rsidRPr="00042F59" w:rsidRDefault="00397967"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Եթե Կողմերի անհատական ցանկերին համապատասխան սույն համաձայնագրի Բ եւ Գ հավելվածներում ներառվել են պարտավորություններ (բացակայում են բացառումներ) մասնագիտական ծառայությունների մասով, ապա յուրաքանչյուր Կողմ իր օրենսդրությանը համապատասխան իրականացնում է ընթացակարգեր ցանկացած այլ Կողմի մասնագետների կոմպետենտությունն ստուգելու համար։</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3.</w:t>
      </w:r>
      <w:r w:rsidRPr="00042F59">
        <w:rPr>
          <w:rFonts w:ascii="GHEA Grapalat" w:hAnsi="GHEA Grapalat"/>
          <w:sz w:val="24"/>
          <w:szCs w:val="24"/>
        </w:rPr>
        <w:tab/>
        <w:t>Ծառայությունների առեւտրի, հիմնադրման եւ գործունեության վրա ազդող՝ Կողմերի միջոցների առնչությամբ՝</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pacing w:val="-4"/>
          <w:sz w:val="24"/>
          <w:szCs w:val="24"/>
        </w:rPr>
      </w:pPr>
      <w:r w:rsidRPr="00042F59">
        <w:rPr>
          <w:rFonts w:ascii="GHEA Grapalat" w:hAnsi="GHEA Grapalat"/>
          <w:sz w:val="24"/>
          <w:szCs w:val="24"/>
        </w:rPr>
        <w:t>3.1.</w:t>
      </w:r>
      <w:r w:rsidRPr="00042F59">
        <w:rPr>
          <w:rFonts w:ascii="GHEA Grapalat" w:hAnsi="GHEA Grapalat"/>
          <w:sz w:val="24"/>
          <w:szCs w:val="24"/>
        </w:rPr>
        <w:tab/>
        <w:t xml:space="preserve">Եթե Կողմը կիրառում է լիցենզավորման ընթացակարգեր եւ </w:t>
      </w:r>
      <w:r w:rsidRPr="00042F59">
        <w:rPr>
          <w:rFonts w:ascii="GHEA Grapalat" w:hAnsi="GHEA Grapalat"/>
          <w:spacing w:val="-4"/>
          <w:sz w:val="24"/>
          <w:szCs w:val="24"/>
        </w:rPr>
        <w:t>պահանջներ (թույլատրական ընթացակարգեր), ապա այդ Կողմն ապահովում է, որ՝</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ա)</w:t>
      </w:r>
      <w:r w:rsidRPr="00042F59">
        <w:rPr>
          <w:rFonts w:ascii="GHEA Grapalat" w:hAnsi="GHEA Grapalat"/>
          <w:sz w:val="24"/>
          <w:szCs w:val="24"/>
        </w:rPr>
        <w:tab/>
        <w:t>հրապարակվեն գործունեության իրականացման համար լիցենզիաների (թույլտվությունների) տրամադրման համար պատասխանատու իշխանության իրավասու մարմինների անվանումները կամ այլ կերպ տեղեկացվի դրանց մասին,</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բ)</w:t>
      </w:r>
      <w:r w:rsidRPr="00042F59">
        <w:rPr>
          <w:rFonts w:ascii="GHEA Grapalat" w:hAnsi="GHEA Grapalat"/>
          <w:sz w:val="24"/>
          <w:szCs w:val="24"/>
        </w:rPr>
        <w:tab/>
        <w:t>լիցենզային (թույլատրական) ընթացակարգերն ինքնին սահմանափակում չլինեն ծառայությունների առեւտրի, հիմնադրման եւ գործունեության համար եւ որ լիցենզային (թույլատրական) պահանջները, որոնք անմիջականորեն կապված են ծառայությունների առեւտրի կամ գործունեության իրականացման իրավունքի հետ, ինքնին անհիմն խոչընդոտ չլինեն ծառայությունների առեւտրի կամ գործունեության համար,</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lastRenderedPageBreak/>
        <w:t>գ)</w:t>
      </w:r>
      <w:r w:rsidRPr="00042F59">
        <w:rPr>
          <w:rFonts w:ascii="GHEA Grapalat" w:hAnsi="GHEA Grapalat"/>
          <w:sz w:val="24"/>
          <w:szCs w:val="24"/>
        </w:rPr>
        <w:tab/>
        <w:t>լիցենզային բոլոր ընթացակարգերը եւ պահանջները սահմանված լինեն օրենսդրության մեջ եւ, լիցենզային ընթացակարգեր կամ պահանջներ սահմանող կամ կիրառող օրենսդրությունը հրապարակվի նախորոք, սակայն դրա ուժի մեջ մտնելուց (գործողության մեջ դրվելուց) ոչ ուշ՝ սույն համաձայնագրի 4-րդ հոդվածի դրույթներին համապատասխան,</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դ)</w:t>
      </w:r>
      <w:r w:rsidRPr="00042F59">
        <w:rPr>
          <w:rFonts w:ascii="GHEA Grapalat" w:hAnsi="GHEA Grapalat"/>
          <w:sz w:val="24"/>
          <w:szCs w:val="24"/>
        </w:rPr>
        <w:tab/>
        <w:t>իրավասու մարմինները լիցենզիայի (թույլտվության) տրամադրման (տրամադրումը մերժելու) մասին որոշում ընդունեն համապատասխան օրենսդրական ակտում սահմանված ժամանակահատվածի ընթացքում, իսկ լիցենզիայի (թույլտվության) տրամադրման համար դիմումի ներկայացման եւ ուսումնասիրման հետ կապված գանձվող ցանկացած վճար համապատասխանի օրենսդրությանը եւ ինքնին չլինի ծառայությունների առեւտրի, հիմնադրման եւ գործունեության համար սահմանափակում եւ հիմնվի լիցենզիայի (թույլտվության) տրամադրման (տրամադրումը մերժելու) համար դիմումի ուսումնասիրման եւ լիցենզիայի (թույլտվության) տրամադրման հետ կապված լիազորված մարմնի ծախսերի վրա՝ բացառությամբ ռադիոհաճախականության տիրույթի եւ համարագրման ռեսուրսների օգտագործման համար լիցենզային վճարների, որոնց չափը սահմանվում է ազգային օրենսդրությամբ,</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ե)</w:t>
      </w:r>
      <w:r w:rsidRPr="00042F59">
        <w:rPr>
          <w:rFonts w:ascii="GHEA Grapalat" w:hAnsi="GHEA Grapalat"/>
          <w:sz w:val="24"/>
          <w:szCs w:val="24"/>
        </w:rPr>
        <w:tab/>
        <w:t>սույն կետի «դ» ենթակետում նշված ժամանակահատվածը լրանալուց հետո եւ դիմումատուի պահանջով՝ Կողմի համապատասխան իրավասու մարմինը դիմումատուին տեղեկացնի նրա դիմումի ուսումնասիրման ընթացքի մասին, ինչպես նաեւ այն մասին, թե արդյոք այդ դիմումը պատշաճ ձեւակերպված է համարվում։ Ցանկացած դեպքում դիմումատուին կտրվի դիմումի մեջ տեխնիկական ուղղումներ կատարելու հնարավորություն։ Դիմումը չի համարվի պատշաճ լրացված այնքան ժամանակ, քանի դեռ չեն ստացվել Կողմի համապատասխան օրենսդրական ակտում նշված ամբողջ տեղեկատվությունն ու փաստաթղթերը,</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զ)</w:t>
      </w:r>
      <w:r w:rsidRPr="00042F59">
        <w:rPr>
          <w:rFonts w:ascii="GHEA Grapalat" w:hAnsi="GHEA Grapalat"/>
          <w:sz w:val="24"/>
          <w:szCs w:val="24"/>
        </w:rPr>
        <w:tab/>
        <w:t>այն դիմումատուի գրավոր պահանջով, որի դիմումի ընդունումը մերժվել է, դիմումի ընդունումը մերժած իրավասու մարմինը դիմումատուին գրավոր տեղեկացնի այդ մերժման պատճառների մասին։ Սակայն այդ դրույթը չպետք է մեկնաբանվի որպես այն տեղեկատվությունը բացահայտելու մասին իրավասու մարմին ներկայացվող պահանջ, որի բացահայտումը խոչընդոտում է օրենքի կատարումը կամ այլ կերպ հակասում է հանրային շահերին կամ անվտանգության էական շահերին,</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է)</w:t>
      </w:r>
      <w:r w:rsidRPr="00042F59">
        <w:rPr>
          <w:rFonts w:ascii="GHEA Grapalat" w:hAnsi="GHEA Grapalat"/>
          <w:sz w:val="24"/>
          <w:szCs w:val="24"/>
        </w:rPr>
        <w:tab/>
        <w:t>եթե մերժվել է դիմումի ընդունումը, ապա դիմումատուն կարողանա ներկայացնել նոր դիմում՝ լիցենզիայի (թույլտվության) տրամադրման մասին կամ հին դիմումի մեջ կատարել այնպիսի փոփոխություններ, որոնցով կվերացվի լիցենզիայի (թույլտվության) տրամադրման համար գոյություն ունեցած ցանկացած խնդիր։</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lastRenderedPageBreak/>
        <w:t>3.2.</w:t>
      </w:r>
      <w:r w:rsidRPr="00042F59">
        <w:rPr>
          <w:rFonts w:ascii="GHEA Grapalat" w:hAnsi="GHEA Grapalat"/>
          <w:sz w:val="24"/>
          <w:szCs w:val="24"/>
        </w:rPr>
        <w:tab/>
        <w:t xml:space="preserve">Յուրաքանչյուր Կողմ պահպանում կամ գործնականորեն հնարավորինս արագ ստեղծում է դատական, արբիտրաժային կամ վարչական մարմիններ կամ ընթացակարգեր, որոնք ծառայությունների մատակարարի կամ այն անձի հարցման դեպքում, որի շահերը շոշափվում են, ապահովում են ծառայությունների </w:t>
      </w:r>
      <w:r w:rsidRPr="00042F59">
        <w:rPr>
          <w:rStyle w:val="Bodytext212pt"/>
          <w:rFonts w:ascii="GHEA Grapalat" w:hAnsi="GHEA Grapalat"/>
        </w:rPr>
        <w:t xml:space="preserve">առեւտրին, հիմնադրմանը եւ գործունեությանն </w:t>
      </w:r>
      <w:r w:rsidRPr="00042F59">
        <w:rPr>
          <w:rFonts w:ascii="GHEA Grapalat" w:hAnsi="GHEA Grapalat"/>
          <w:sz w:val="24"/>
          <w:szCs w:val="24"/>
        </w:rPr>
        <w:t>առնչվող վարչական որոշումների անհապաղ ուսումնասիրությունն ու հիմնավորված լինելու դեպքում՝ դրանց պատշաճ շտկումը։ Այն դեպքերում, երբ նշված ընթացակարգեր</w:t>
      </w:r>
      <w:r w:rsidR="006511BC" w:rsidRPr="00042F59">
        <w:rPr>
          <w:rFonts w:ascii="GHEA Grapalat" w:hAnsi="GHEA Grapalat"/>
          <w:sz w:val="24"/>
          <w:szCs w:val="24"/>
        </w:rPr>
        <w:t>ն</w:t>
      </w:r>
      <w:r w:rsidRPr="00042F59">
        <w:rPr>
          <w:rFonts w:ascii="GHEA Grapalat" w:hAnsi="GHEA Grapalat"/>
          <w:sz w:val="24"/>
          <w:szCs w:val="24"/>
        </w:rPr>
        <w:t xml:space="preserve"> </w:t>
      </w:r>
      <w:r w:rsidR="006511BC" w:rsidRPr="00042F59">
        <w:rPr>
          <w:rFonts w:ascii="GHEA Grapalat" w:hAnsi="GHEA Grapalat"/>
          <w:sz w:val="24"/>
          <w:szCs w:val="24"/>
        </w:rPr>
        <w:t>ան</w:t>
      </w:r>
      <w:r w:rsidRPr="00042F59">
        <w:rPr>
          <w:rFonts w:ascii="GHEA Grapalat" w:hAnsi="GHEA Grapalat"/>
          <w:sz w:val="24"/>
          <w:szCs w:val="24"/>
        </w:rPr>
        <w:t>կախ չեն նման վարչական որոշումներ ընդունելու համար լիազորված մարմնից, Կողմն ապահովում է նշված հարցերի օբյեկտիվ եւ անկողմնակալ ուսումնասիրությունն այդպիսի ընթացակարգերի շրջանակներում։</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4.</w:t>
      </w:r>
      <w:r w:rsidRPr="00042F59">
        <w:rPr>
          <w:rFonts w:ascii="GHEA Grapalat" w:hAnsi="GHEA Grapalat"/>
          <w:sz w:val="24"/>
          <w:szCs w:val="24"/>
        </w:rPr>
        <w:tab/>
        <w:t>Ֆինանսական ծառայությունների ոլորտում կարգավորման առանձնահատկությունները նախատեսված են սույն համաձայնագրի Ե</w:t>
      </w:r>
      <w:r w:rsidRPr="00042F59">
        <w:rPr>
          <w:rFonts w:ascii="GHEA Grapalat" w:hAnsi="GHEA Grapalat" w:cs="Courier New"/>
          <w:sz w:val="24"/>
          <w:szCs w:val="24"/>
        </w:rPr>
        <w:t> </w:t>
      </w:r>
      <w:r w:rsidRPr="00042F59">
        <w:rPr>
          <w:rFonts w:ascii="GHEA Grapalat" w:hAnsi="GHEA Grapalat"/>
          <w:sz w:val="24"/>
          <w:szCs w:val="24"/>
        </w:rPr>
        <w:t>հավելվածով։</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5.</w:t>
      </w:r>
      <w:r w:rsidRPr="00042F59">
        <w:rPr>
          <w:rFonts w:ascii="GHEA Grapalat" w:hAnsi="GHEA Grapalat"/>
          <w:sz w:val="24"/>
          <w:szCs w:val="24"/>
        </w:rPr>
        <w:tab/>
        <w:t>Հեռահաղորդակցական ծառայությունների ոլորտում կարգավորման առանձնահատկությունները նախատեսված են սույն համաձայնագրի Զ հավելվածով։</w:t>
      </w:r>
    </w:p>
    <w:p w:rsidR="00393989" w:rsidRPr="00042F59" w:rsidRDefault="00393989" w:rsidP="00E218FD">
      <w:pPr>
        <w:suppressAutoHyphens/>
        <w:spacing w:after="160" w:line="276" w:lineRule="auto"/>
        <w:ind w:right="-8" w:firstLine="567"/>
        <w:jc w:val="both"/>
        <w:rPr>
          <w:rFonts w:ascii="GHEA Grapalat" w:hAnsi="GHEA Grapalat"/>
        </w:rPr>
      </w:pPr>
    </w:p>
    <w:p w:rsidR="00393989" w:rsidRPr="00042F59" w:rsidRDefault="00397967" w:rsidP="00E218FD">
      <w:pPr>
        <w:pStyle w:val="Heading10"/>
        <w:shd w:val="clear" w:color="auto" w:fill="auto"/>
        <w:suppressAutoHyphens/>
        <w:spacing w:before="0" w:after="160" w:line="276" w:lineRule="auto"/>
        <w:ind w:right="-8"/>
        <w:jc w:val="center"/>
        <w:outlineLvl w:val="9"/>
        <w:rPr>
          <w:rFonts w:ascii="GHEA Grapalat" w:hAnsi="GHEA Grapalat"/>
          <w:sz w:val="24"/>
          <w:szCs w:val="24"/>
        </w:rPr>
      </w:pPr>
      <w:r w:rsidRPr="00042F59">
        <w:rPr>
          <w:rFonts w:ascii="GHEA Grapalat" w:hAnsi="GHEA Grapalat"/>
          <w:sz w:val="24"/>
          <w:szCs w:val="24"/>
        </w:rPr>
        <w:t>Հոդված 3</w:t>
      </w:r>
    </w:p>
    <w:p w:rsidR="00393989" w:rsidRPr="00042F59" w:rsidRDefault="00397967" w:rsidP="00E218FD">
      <w:pPr>
        <w:pStyle w:val="Heading10"/>
        <w:shd w:val="clear" w:color="auto" w:fill="auto"/>
        <w:suppressAutoHyphens/>
        <w:spacing w:before="0" w:after="160" w:line="276" w:lineRule="auto"/>
        <w:ind w:right="-8"/>
        <w:jc w:val="center"/>
        <w:outlineLvl w:val="9"/>
        <w:rPr>
          <w:rFonts w:ascii="GHEA Grapalat" w:hAnsi="GHEA Grapalat"/>
          <w:sz w:val="24"/>
          <w:szCs w:val="24"/>
        </w:rPr>
      </w:pPr>
      <w:r w:rsidRPr="00042F59">
        <w:rPr>
          <w:rFonts w:ascii="GHEA Grapalat" w:hAnsi="GHEA Grapalat"/>
          <w:sz w:val="24"/>
          <w:szCs w:val="24"/>
        </w:rPr>
        <w:t>Ճանաչումը</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1.</w:t>
      </w:r>
      <w:r w:rsidRPr="00042F59">
        <w:rPr>
          <w:rFonts w:ascii="GHEA Grapalat" w:hAnsi="GHEA Grapalat"/>
          <w:sz w:val="24"/>
          <w:szCs w:val="24"/>
        </w:rPr>
        <w:tab/>
        <w:t>Ծառայությունների մատակարարների թույլտվությունների, լիցենզավորման կամ սերտիֆիկացման, ինչպես նաեւ հիմնադրման եւ գործունեության հետ կապված իր համապատասխան ստանդարտների կամ չափորոշիչների կատարման համար յուրաքանչյուր Կողմ պարտավոր է պատշաճ կերպով ուսումնասիրել մյուս Կողմի ցանկացած հարցում՝ ստացած կրթության կամ ձեռք բերած փորձի ճանաչման մասին, մյուս Կողմի տրամադրած լիցենզիաների (թույլտվությունների) կամ սերտիֆիկատների պահանջներին համապատասխանության մասին։ Այդ ճանաչումը կարող է իրականացվել մյուս Կողմի հետ համաձայնության կամ պայմանավորվածության հիման վրա կամ տրամադրվել Կողմի որոշմամբ՝ միակողմանիորեն։</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2.</w:t>
      </w:r>
      <w:r w:rsidRPr="00042F59">
        <w:rPr>
          <w:rFonts w:ascii="GHEA Grapalat" w:hAnsi="GHEA Grapalat"/>
          <w:sz w:val="24"/>
          <w:szCs w:val="24"/>
        </w:rPr>
        <w:tab/>
        <w:t xml:space="preserve">Եթե Կողմը համաձայնության կամ պայմանավորվածության հիման վրա ճանաչում է երրորդ Կողմի տարածքում ստացած կրթությունը կամ ձեռք բերած փորձը, պահանջներին համապատասխանությունը կամ ստացած լիցենզիաները (թույլտվությունները) կամ սերտիֆիկատները, ապա այդ առաջին Կողմը պետք է ցանկացած այլ Կողմի տրամադրի այդ համաձայնությանը կամ պայմանավորվածությանը վերջինիս կողմից միանալու վերաբերյալ բանակցություններ վարելու հնարավորություն կամ համադրելի համաձայնություններ կամ պայմանավորվածություններ կնքելու վերաբերյալ բանակցություններ վարելու </w:t>
      </w:r>
      <w:r w:rsidRPr="00042F59">
        <w:rPr>
          <w:rFonts w:ascii="GHEA Grapalat" w:hAnsi="GHEA Grapalat"/>
          <w:sz w:val="24"/>
          <w:szCs w:val="24"/>
        </w:rPr>
        <w:lastRenderedPageBreak/>
        <w:t>հնարավորություն։ Եթե Կողմը ճանաչումն իրականացնում է միակողմանի</w:t>
      </w:r>
      <w:r w:rsidR="00F61349" w:rsidRPr="00042F59">
        <w:rPr>
          <w:rFonts w:ascii="GHEA Grapalat" w:hAnsi="GHEA Grapalat"/>
          <w:sz w:val="24"/>
          <w:szCs w:val="24"/>
        </w:rPr>
        <w:t>որեն</w:t>
      </w:r>
      <w:r w:rsidRPr="00042F59">
        <w:rPr>
          <w:rFonts w:ascii="GHEA Grapalat" w:hAnsi="GHEA Grapalat"/>
          <w:sz w:val="24"/>
          <w:szCs w:val="24"/>
        </w:rPr>
        <w:t>, ապա նա ցանկացած այլ Կողմի տրամադրում է համապատասխան հնարավորություն՝ ցույց տալու, որ վերջինիս տարածքում ստացած կրթությունը, ձեռք բերած փորձը, լիցենզիաները (թույլտվությունները) եւ սերտիֆիկատները պետք է ճանաչվեն Կողմերի օրենսդրությանը համապատասխան։</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3.</w:t>
      </w:r>
      <w:r w:rsidRPr="00042F59">
        <w:rPr>
          <w:rFonts w:ascii="GHEA Grapalat" w:hAnsi="GHEA Grapalat"/>
          <w:sz w:val="24"/>
          <w:szCs w:val="24"/>
        </w:rPr>
        <w:tab/>
        <w:t>Ճանաչումը պետք է տրամադրվի այնպես, որ դա չդառնա ծառայությունների մատակարարների թույլտվությունների, նրանց լիցենզավորման կամ սերտիֆիկացման ստանդարտների կամ չափորոշիչների կիրառման հարցում Կողմերի միջեւ խտրականության միջոց կամ ծառայությունների առեւտրի, ինչպես նաեւ հիմնադրման եւ գործունեության համար թաքնված սահմանափակում։</w:t>
      </w:r>
    </w:p>
    <w:p w:rsidR="00393989" w:rsidRPr="00042F59" w:rsidRDefault="00393989" w:rsidP="00E218FD">
      <w:pPr>
        <w:suppressAutoHyphens/>
        <w:spacing w:after="160" w:line="276" w:lineRule="auto"/>
        <w:ind w:right="-8" w:firstLine="567"/>
        <w:rPr>
          <w:rFonts w:ascii="GHEA Grapalat" w:hAnsi="GHEA Grapalat"/>
        </w:rPr>
      </w:pPr>
    </w:p>
    <w:p w:rsidR="00393989" w:rsidRPr="00042F59" w:rsidRDefault="00397967" w:rsidP="00E218FD">
      <w:pPr>
        <w:pStyle w:val="Heading10"/>
        <w:shd w:val="clear" w:color="auto" w:fill="auto"/>
        <w:suppressAutoHyphens/>
        <w:spacing w:before="0" w:after="160" w:line="276" w:lineRule="auto"/>
        <w:ind w:right="-8"/>
        <w:jc w:val="center"/>
        <w:outlineLvl w:val="9"/>
        <w:rPr>
          <w:rFonts w:ascii="GHEA Grapalat" w:hAnsi="GHEA Grapalat"/>
          <w:sz w:val="24"/>
          <w:szCs w:val="24"/>
        </w:rPr>
      </w:pPr>
      <w:r w:rsidRPr="00042F59">
        <w:rPr>
          <w:rFonts w:ascii="GHEA Grapalat" w:hAnsi="GHEA Grapalat"/>
          <w:sz w:val="24"/>
          <w:szCs w:val="24"/>
        </w:rPr>
        <w:t>Հոդված 4</w:t>
      </w:r>
    </w:p>
    <w:p w:rsidR="00393989" w:rsidRPr="00042F59" w:rsidRDefault="00397967" w:rsidP="00E218FD">
      <w:pPr>
        <w:pStyle w:val="Heading10"/>
        <w:shd w:val="clear" w:color="auto" w:fill="auto"/>
        <w:suppressAutoHyphens/>
        <w:spacing w:before="0" w:after="160" w:line="276" w:lineRule="auto"/>
        <w:ind w:right="-8"/>
        <w:jc w:val="center"/>
        <w:outlineLvl w:val="9"/>
        <w:rPr>
          <w:rFonts w:ascii="GHEA Grapalat" w:hAnsi="GHEA Grapalat"/>
          <w:sz w:val="24"/>
          <w:szCs w:val="24"/>
        </w:rPr>
      </w:pPr>
      <w:r w:rsidRPr="00042F59">
        <w:rPr>
          <w:rFonts w:ascii="GHEA Grapalat" w:hAnsi="GHEA Grapalat"/>
          <w:sz w:val="24"/>
          <w:szCs w:val="24"/>
        </w:rPr>
        <w:t>Թափանցիկությունը</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1.</w:t>
      </w:r>
      <w:r w:rsidRPr="00042F59">
        <w:rPr>
          <w:rFonts w:ascii="GHEA Grapalat" w:hAnsi="GHEA Grapalat"/>
          <w:sz w:val="24"/>
          <w:szCs w:val="24"/>
        </w:rPr>
        <w:tab/>
        <w:t>Յուրաքանչյուր Կողմ կապահովի, որ իր օրենսդրական ակտերը եւ միջազգային համաձայնագրերը, որոնց մասնակիցն է նա, եւ որոնք շոշափում են կամ կարող են շոշափել սույն համաձայնագրում ներառված հարցեր, հրապարակվեն պաշտոնական աղբյուրում եւ (կամ) Կողմի կողմից սահմանվող ինտերնետ կայքում այնպես, որ յուրաքանչյուր անձ, որի իրավունքները եւ (կամ) պարտավորությունները կարող են շոշափվել Կողմի այդ օրենսդրական ակտերով եւ միջազգային համաձայնագրերով, ունենա դրանց հետ ծանոթանալու հնարավորություն։</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2.</w:t>
      </w:r>
      <w:r w:rsidRPr="00042F59">
        <w:rPr>
          <w:rFonts w:ascii="GHEA Grapalat" w:hAnsi="GHEA Grapalat"/>
          <w:sz w:val="24"/>
          <w:szCs w:val="24"/>
        </w:rPr>
        <w:tab/>
        <w:t>Սույն հոդվածի 1-ին կետում նշված օրենսդրական ակտերը պետք է հրապարակվեն անհապաղ, այն անձանց իրավական որոշակիությունը եւ հիմնավորված ակնկալիքներն ապահովող ժամկետում, որոնց իրավունքները եւ (կամ) պարտավորությունները կարող են շոշափվել այդ օրենսդրությամբ, սակայն ցանկացած դեպքում՝ ոչ ուշ, քան դրա ուժի մեջ մտնելու (գործողության մեջ դնելու) օրը։</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Եթե այդ հրապարակումը գործնականում անիրագործելի է, ապա սույն հոդվածի 1-ին կետում նշված օրենսդրական ակտերը հանրայնացվում են այլ կերպ, ինչպես նախատեսված է ազգային օրենսդրությամբ։</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3.</w:t>
      </w:r>
      <w:r w:rsidRPr="00042F59">
        <w:rPr>
          <w:rFonts w:ascii="GHEA Grapalat" w:hAnsi="GHEA Grapalat"/>
          <w:sz w:val="24"/>
          <w:szCs w:val="24"/>
        </w:rPr>
        <w:tab/>
        <w:t xml:space="preserve">Յուրաքանչյուր Կողմ ապահովում է սույն համաձայնագրում ընդգրկված հարցերի վերաբերյալ գործող եւ (կամ) պլանավորվող օրենսդրական ակտին առնչվող՝ ցանկացած անձի գրավոր հարցումներին պատասխանների տրամադրումը։ Հարցումներին տրվող պատասխաններն այդ շահագրգիռ անձին պետք է տրամադրվեն Կողմի ազգային օրենսդրությանը համապատասխան, սակայն գրավոր հարցումն ստանալու օրվանից հետո 30 աշխատանքային օրը չգերազանցող </w:t>
      </w:r>
      <w:r w:rsidRPr="00042F59">
        <w:rPr>
          <w:rFonts w:ascii="GHEA Grapalat" w:hAnsi="GHEA Grapalat"/>
          <w:sz w:val="24"/>
          <w:szCs w:val="24"/>
        </w:rPr>
        <w:lastRenderedPageBreak/>
        <w:t xml:space="preserve">ժամկետում։ Բացառիկ դեպքերում Կողմը շահագրգիռ անձին ծանուցում է սահմանված ժամկետը երկարաձգելու մասին: </w:t>
      </w:r>
    </w:p>
    <w:p w:rsidR="00393989" w:rsidRPr="00042F59" w:rsidRDefault="00393989" w:rsidP="00E218FD">
      <w:pPr>
        <w:suppressAutoHyphens/>
        <w:spacing w:after="160" w:line="276" w:lineRule="auto"/>
        <w:ind w:right="-8" w:firstLine="567"/>
        <w:jc w:val="both"/>
        <w:rPr>
          <w:rFonts w:ascii="GHEA Grapalat" w:hAnsi="GHEA Grapalat"/>
        </w:rPr>
      </w:pPr>
    </w:p>
    <w:p w:rsidR="00393989" w:rsidRPr="00042F59" w:rsidRDefault="00397967" w:rsidP="00E218FD">
      <w:pPr>
        <w:pStyle w:val="Heading10"/>
        <w:shd w:val="clear" w:color="auto" w:fill="auto"/>
        <w:suppressAutoHyphens/>
        <w:spacing w:before="0" w:after="160" w:line="276" w:lineRule="auto"/>
        <w:ind w:right="-8"/>
        <w:jc w:val="center"/>
        <w:outlineLvl w:val="9"/>
        <w:rPr>
          <w:rFonts w:ascii="GHEA Grapalat" w:hAnsi="GHEA Grapalat"/>
          <w:sz w:val="24"/>
          <w:szCs w:val="24"/>
        </w:rPr>
      </w:pPr>
      <w:r w:rsidRPr="00042F59">
        <w:rPr>
          <w:rFonts w:ascii="GHEA Grapalat" w:hAnsi="GHEA Grapalat"/>
          <w:sz w:val="24"/>
          <w:szCs w:val="24"/>
        </w:rPr>
        <w:t>Հոդված 5</w:t>
      </w:r>
    </w:p>
    <w:p w:rsidR="00393989" w:rsidRPr="00042F59" w:rsidRDefault="00397967" w:rsidP="00E218FD">
      <w:pPr>
        <w:pStyle w:val="Bodytext40"/>
        <w:shd w:val="clear" w:color="auto" w:fill="auto"/>
        <w:suppressAutoHyphens/>
        <w:spacing w:before="0" w:after="160" w:line="276" w:lineRule="auto"/>
        <w:ind w:right="-8"/>
        <w:rPr>
          <w:rFonts w:ascii="GHEA Grapalat" w:hAnsi="GHEA Grapalat"/>
          <w:sz w:val="24"/>
          <w:szCs w:val="24"/>
        </w:rPr>
      </w:pPr>
      <w:r w:rsidRPr="00042F59">
        <w:rPr>
          <w:rFonts w:ascii="GHEA Grapalat" w:hAnsi="GHEA Grapalat"/>
          <w:sz w:val="24"/>
          <w:szCs w:val="24"/>
        </w:rPr>
        <w:t>Գաղտնի տեղեկատվության բացահայտումը</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1.</w:t>
      </w:r>
      <w:r w:rsidRPr="00042F59">
        <w:rPr>
          <w:rFonts w:ascii="GHEA Grapalat" w:hAnsi="GHEA Grapalat"/>
          <w:sz w:val="24"/>
          <w:szCs w:val="24"/>
        </w:rPr>
        <w:tab/>
        <w:t>Սույն համաձայնագրում ոչնչով որեւէ Կողմից չի պահանջվում տրամադրել այնպիսի գաղտնի տեղեկատվություն, որի բացահայտումը կարող էր խոչընդոտել նրա կողմից իր ազգային օրենսդրության կիրառումը կամ այլ կերպ հակասել հանրային շահերին կամ վնաս հասցնել առանձին իրավաբանական անձանց եւ անհատ ձեռնարկատերերի օրինական առեւտրային շահերին։</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2.</w:t>
      </w:r>
      <w:r w:rsidRPr="00042F59">
        <w:rPr>
          <w:rFonts w:ascii="GHEA Grapalat" w:hAnsi="GHEA Grapalat"/>
          <w:sz w:val="24"/>
          <w:szCs w:val="24"/>
        </w:rPr>
        <w:tab/>
        <w:t>Ֆինանսական ծառայությունների ոլորտում գաղտնի տեղեկատվության բացահայտումը կարգավորվում է սույն համաձայնագրի Ե հավելվածով։</w:t>
      </w:r>
    </w:p>
    <w:p w:rsidR="00393989" w:rsidRPr="00042F59" w:rsidRDefault="00393989" w:rsidP="00E218FD">
      <w:pPr>
        <w:suppressAutoHyphens/>
        <w:spacing w:after="160" w:line="276" w:lineRule="auto"/>
        <w:ind w:right="-6" w:firstLine="567"/>
        <w:rPr>
          <w:rFonts w:ascii="GHEA Grapalat" w:hAnsi="GHEA Grapalat"/>
        </w:rPr>
      </w:pPr>
    </w:p>
    <w:p w:rsidR="00393989" w:rsidRPr="00042F59" w:rsidRDefault="00397967" w:rsidP="00E218FD">
      <w:pPr>
        <w:pStyle w:val="Heading10"/>
        <w:shd w:val="clear" w:color="auto" w:fill="auto"/>
        <w:suppressAutoHyphens/>
        <w:spacing w:before="0" w:after="160" w:line="276" w:lineRule="auto"/>
        <w:ind w:right="-6"/>
        <w:jc w:val="center"/>
        <w:outlineLvl w:val="9"/>
        <w:rPr>
          <w:rFonts w:ascii="GHEA Grapalat" w:hAnsi="GHEA Grapalat"/>
          <w:sz w:val="24"/>
          <w:szCs w:val="24"/>
        </w:rPr>
      </w:pPr>
      <w:r w:rsidRPr="00042F59">
        <w:rPr>
          <w:rFonts w:ascii="GHEA Grapalat" w:hAnsi="GHEA Grapalat"/>
          <w:sz w:val="24"/>
          <w:szCs w:val="24"/>
        </w:rPr>
        <w:t>Հոդված 6</w:t>
      </w:r>
    </w:p>
    <w:p w:rsidR="00393989" w:rsidRPr="00042F59" w:rsidRDefault="00397967" w:rsidP="00E218FD">
      <w:pPr>
        <w:pStyle w:val="Bodytext40"/>
        <w:shd w:val="clear" w:color="auto" w:fill="auto"/>
        <w:suppressAutoHyphens/>
        <w:spacing w:before="0" w:after="160" w:line="276" w:lineRule="auto"/>
        <w:ind w:right="-6"/>
        <w:rPr>
          <w:rFonts w:ascii="GHEA Grapalat" w:hAnsi="GHEA Grapalat"/>
          <w:sz w:val="24"/>
          <w:szCs w:val="24"/>
        </w:rPr>
      </w:pPr>
      <w:r w:rsidRPr="00042F59">
        <w:rPr>
          <w:rFonts w:ascii="GHEA Grapalat" w:hAnsi="GHEA Grapalat"/>
          <w:sz w:val="24"/>
          <w:szCs w:val="24"/>
        </w:rPr>
        <w:t>Ծառայությունների մենաշնորհային եւ բացառիկ մատակարարները</w:t>
      </w:r>
    </w:p>
    <w:p w:rsidR="0039398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1.</w:t>
      </w:r>
      <w:r w:rsidRPr="00042F59">
        <w:rPr>
          <w:rFonts w:ascii="GHEA Grapalat" w:hAnsi="GHEA Grapalat"/>
          <w:sz w:val="24"/>
          <w:szCs w:val="24"/>
        </w:rPr>
        <w:tab/>
        <w:t>Յուրաքանչյուր Կողմ ապահովում է, որ ծառայության ցանկացած մենաշնորհային մատակարար ծառայության մենաշնորհային մատակարարման եւ (կամ) համապատասխան շուկայում այլ մենաշնորհային գործունեության իրականացման դեպքում չգործի այնպիսի եղանակով, որն անհամատեղելի է սույն համաձայնագրի II, III, IV գլուխների համաձայն այդ Կողմի պարտավորությունների հետ։</w:t>
      </w:r>
    </w:p>
    <w:p w:rsidR="0039398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2.</w:t>
      </w:r>
      <w:r w:rsidRPr="00042F59">
        <w:rPr>
          <w:rFonts w:ascii="GHEA Grapalat" w:hAnsi="GHEA Grapalat"/>
          <w:sz w:val="24"/>
          <w:szCs w:val="24"/>
        </w:rPr>
        <w:tab/>
        <w:t>Եթե մի Կողմի տարածքում ծառայության մենաշնորհային մատակարար հանդիսացող իրավաբանական անձն իր մենաշնորհային իրավունքների ոլորտից դուրս ուղղակիորեն կամ իր կողմից վերահսկվող իրավաբանական անձի միջոցով մրցակցում է մյուս Կողմերի անձանց հետ, ապա առաջին Կողմն ապահովում է, որ իր այդ իրավաբանական անձը չչարաշահի իր մենաշնորհային դիրքը՝ առաջին Կողմի տարածքում գործելով այդ առաջին Կողմի՝ սույն համաձայնագրով ստանձնած պարտավորությունների հետ անհամատեղելի կերպով։</w:t>
      </w:r>
    </w:p>
    <w:p w:rsidR="0039398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3.</w:t>
      </w:r>
      <w:r w:rsidRPr="00042F59">
        <w:rPr>
          <w:rFonts w:ascii="GHEA Grapalat" w:hAnsi="GHEA Grapalat"/>
          <w:sz w:val="24"/>
          <w:szCs w:val="24"/>
        </w:rPr>
        <w:tab/>
        <w:t>Սույն հոդվածի դրույթները կիրառվում են նաեւ ծառայությունների բացառիկ մատակարարների նկատմամբ։</w:t>
      </w:r>
    </w:p>
    <w:p w:rsidR="00B6515C" w:rsidRPr="00042F59" w:rsidRDefault="00B6515C" w:rsidP="00E218FD">
      <w:pPr>
        <w:suppressAutoHyphens/>
        <w:spacing w:after="160" w:line="276" w:lineRule="auto"/>
        <w:ind w:right="-6"/>
        <w:rPr>
          <w:rFonts w:ascii="GHEA Grapalat" w:hAnsi="GHEA Grapalat"/>
        </w:rPr>
      </w:pPr>
    </w:p>
    <w:p w:rsidR="00F30088" w:rsidRPr="00042F59" w:rsidRDefault="00F30088" w:rsidP="00E218FD">
      <w:pPr>
        <w:suppressAutoHyphens/>
        <w:spacing w:after="160" w:line="276" w:lineRule="auto"/>
        <w:ind w:right="-6"/>
        <w:rPr>
          <w:rFonts w:ascii="GHEA Grapalat" w:hAnsi="GHEA Grapalat"/>
        </w:rPr>
      </w:pPr>
    </w:p>
    <w:p w:rsidR="00393989" w:rsidRPr="00042F59" w:rsidRDefault="00EB1D72" w:rsidP="00E218FD">
      <w:pPr>
        <w:pStyle w:val="Heading10"/>
        <w:shd w:val="clear" w:color="auto" w:fill="auto"/>
        <w:suppressAutoHyphens/>
        <w:spacing w:before="0" w:after="160" w:line="276" w:lineRule="auto"/>
        <w:ind w:right="-6"/>
        <w:jc w:val="center"/>
        <w:outlineLvl w:val="9"/>
        <w:rPr>
          <w:rFonts w:ascii="GHEA Grapalat" w:hAnsi="GHEA Grapalat"/>
          <w:sz w:val="24"/>
          <w:szCs w:val="24"/>
        </w:rPr>
      </w:pPr>
      <w:r w:rsidRPr="00042F59">
        <w:rPr>
          <w:rFonts w:ascii="GHEA Grapalat" w:hAnsi="GHEA Grapalat"/>
          <w:sz w:val="24"/>
          <w:szCs w:val="24"/>
        </w:rPr>
        <w:lastRenderedPageBreak/>
        <w:t>Հոդված 7</w:t>
      </w:r>
    </w:p>
    <w:p w:rsidR="00393989" w:rsidRPr="00042F59" w:rsidRDefault="00397967" w:rsidP="00E218FD">
      <w:pPr>
        <w:pStyle w:val="Heading10"/>
        <w:shd w:val="clear" w:color="auto" w:fill="auto"/>
        <w:suppressAutoHyphens/>
        <w:spacing w:before="0" w:after="160" w:line="276" w:lineRule="auto"/>
        <w:ind w:right="-6"/>
        <w:jc w:val="center"/>
        <w:outlineLvl w:val="9"/>
        <w:rPr>
          <w:rFonts w:ascii="GHEA Grapalat" w:hAnsi="GHEA Grapalat"/>
          <w:sz w:val="24"/>
          <w:szCs w:val="24"/>
        </w:rPr>
      </w:pPr>
      <w:r w:rsidRPr="00042F59">
        <w:rPr>
          <w:rFonts w:ascii="GHEA Grapalat" w:hAnsi="GHEA Grapalat"/>
          <w:sz w:val="24"/>
          <w:szCs w:val="24"/>
        </w:rPr>
        <w:t>Հավասարության սկզբունքը</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1.</w:t>
      </w:r>
      <w:r w:rsidRPr="00042F59">
        <w:rPr>
          <w:rFonts w:ascii="GHEA Grapalat" w:hAnsi="GHEA Grapalat"/>
          <w:sz w:val="24"/>
          <w:szCs w:val="24"/>
        </w:rPr>
        <w:tab/>
        <w:t>Կողմի տարածքում այնպիսի անձանց պահպանելու դեպքում, որոնց կապիտալում այդ Կողմը մասնակցում է կամ որոնց այդ Կողմը վերահսկում է, այդ Կողմն ապահովում է, որ նշված անձինք՝</w:t>
      </w:r>
    </w:p>
    <w:p w:rsidR="0039398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ա)</w:t>
      </w:r>
      <w:r w:rsidRPr="00042F59">
        <w:rPr>
          <w:rFonts w:ascii="GHEA Grapalat" w:hAnsi="GHEA Grapalat"/>
          <w:sz w:val="24"/>
          <w:szCs w:val="24"/>
        </w:rPr>
        <w:tab/>
        <w:t>իրենց գործունեությունն իրականացնեն առեւտրային նկատառումների հիման վրա՝ ներառյալ ծառայության կամ ապրանքի գինը, որակը, հասանելիությունը, դրանց իրացվելիությունը, փոխադրման պայմանները եւ գնման, վաճառքի կամ մատակարարման այլ պայմաններ, եւ սույն համաձայնագրով կարգավորվող հարաբերություններում հանդես գան՝</w:t>
      </w:r>
    </w:p>
    <w:p w:rsidR="00393989" w:rsidRPr="00042F59" w:rsidRDefault="00397967" w:rsidP="00E218FD">
      <w:pPr>
        <w:pStyle w:val="Bodytext20"/>
        <w:shd w:val="clear" w:color="auto" w:fill="auto"/>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այդ հարաբերությունների այլ մասնակիցների հետ հավասարության սկզբունքի հիման վրա,</w:t>
      </w:r>
    </w:p>
    <w:p w:rsidR="00393989" w:rsidRPr="00042F59" w:rsidRDefault="00397967" w:rsidP="00E218FD">
      <w:pPr>
        <w:pStyle w:val="Bodytext20"/>
        <w:shd w:val="clear" w:color="auto" w:fill="auto"/>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այդ հարաբերությունների այլ մասնակիցների հետ խտրականության բացառման սկզբունքի հիման վրա՝ կախված նրանց քաղաքացիությունից, գրանցման (հիմնադրման) վայրից, կազմակերպաիրավական ձեւից կամ սեփականության ձեւից, ինչպես նաեւ՝</w:t>
      </w:r>
    </w:p>
    <w:p w:rsidR="0039398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բ)</w:t>
      </w:r>
      <w:r w:rsidRPr="00042F59">
        <w:rPr>
          <w:rFonts w:ascii="GHEA Grapalat" w:hAnsi="GHEA Grapalat"/>
          <w:sz w:val="24"/>
          <w:szCs w:val="24"/>
        </w:rPr>
        <w:tab/>
        <w:t>չստանան իրավունքներ, առանձնաշնորհումներ կամ պարտականություններ բացառապես իրենց կապիտալում այդ Կողմի մասնակցության կամ իրենց նկատմամբ այդ Կողմի ունեցած վերահսկողության հիման վրա՝</w:t>
      </w:r>
    </w:p>
    <w:p w:rsidR="00393989" w:rsidRPr="00042F59" w:rsidRDefault="00397967" w:rsidP="00E218FD">
      <w:pPr>
        <w:pStyle w:val="Bodytext20"/>
        <w:shd w:val="clear" w:color="auto" w:fill="auto"/>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բացառությամբ այն դեպքերի, երբ այդ անձանց գործունեությունը, որոնց կապիտալում պետությունը մասնակցում է կամ որոնց պետությունը վերահսկում է, ուղղված է սոցիալական քաղաքականության խնդիրների լուծմանը,</w:t>
      </w:r>
    </w:p>
    <w:p w:rsidR="00393989" w:rsidRPr="00042F59" w:rsidRDefault="00397967" w:rsidP="00E218FD">
      <w:pPr>
        <w:pStyle w:val="Bodytext20"/>
        <w:shd w:val="clear" w:color="auto" w:fill="auto"/>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ինչպես նաեւ բացառությամբ այն դեպքերի, որոնք նշված են սույն համաձայնագրի Բ եւ Գ հավելվածներում Կողմերի անհատական ցանկերում։</w:t>
      </w:r>
    </w:p>
    <w:p w:rsidR="0039398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2.</w:t>
      </w:r>
      <w:r w:rsidRPr="00042F59">
        <w:rPr>
          <w:rFonts w:ascii="GHEA Grapalat" w:hAnsi="GHEA Grapalat"/>
          <w:sz w:val="24"/>
          <w:szCs w:val="24"/>
        </w:rPr>
        <w:tab/>
        <w:t>Սույն հոդվածի 1-ին կետի դրույթները տարածվում են նաեւ այն անձանց վրա, որոնք ֆորմալ կամ փաստացի օժտված են բացառիկ իրավունքներով՝ բացառությամբ այն անձանց, որոնք օժտված են բացառիկ իրավունքներով եւ սույն համաձայնագրի Բ եւ Գ հավելվածներում Կողմերի անհատական ցանկերում ներառված են սույն համաձայնագրի 21-րդ հոդվածի 1-ին կետի «բ» եւ «գ» ենթակետերի հիման վրա, եւ այն անձանց, որոնք օժտված են մենաշնորհային իրավունքներով՝ սույն համաձայնագրի 6-րդ հոդվածի 1-ին կետին համապատասխան։</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3.</w:t>
      </w:r>
      <w:r w:rsidRPr="00042F59">
        <w:rPr>
          <w:rFonts w:ascii="GHEA Grapalat" w:hAnsi="GHEA Grapalat"/>
          <w:sz w:val="24"/>
          <w:szCs w:val="24"/>
        </w:rPr>
        <w:tab/>
        <w:t xml:space="preserve">Կողմերից յուրաքանչյուրն ապահովում է, որ իր բոլոր մարմինները պետական իշխանության կամ տեղական ինքնակառավարման ցանկացած </w:t>
      </w:r>
      <w:r w:rsidRPr="00042F59">
        <w:rPr>
          <w:rFonts w:ascii="GHEA Grapalat" w:hAnsi="GHEA Grapalat"/>
          <w:sz w:val="24"/>
          <w:szCs w:val="24"/>
        </w:rPr>
        <w:lastRenderedPageBreak/>
        <w:t>մակարդակով լինեն անկախ, չվերահսկվեն որեւէ անձի կողմից եւ հաշվետու չլինեն որեւէ անձի, որը տնտեսական գործունեություն է իրականացնում տնտեսության այնպիսի ոլորտում, որի կարգավորումը համապատասխան մարմնի իրավասության մեջ է մտնում։ Կողմի միջոցները, այդ թվում՝ սույն կետում նշված մարմնի որոշումները, նրա կողմից սահմանվող եւ կիրառվող կանոններն ու ընթացակարգերը պետք է լինեն անկողմնակալ եւ օբյեկտիվ տնտեսական գործունեություն իրականացնող բոլոր անձանց նկատմամբ։</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4.</w:t>
      </w:r>
      <w:r w:rsidRPr="00042F59">
        <w:rPr>
          <w:rFonts w:ascii="GHEA Grapalat" w:hAnsi="GHEA Grapalat"/>
          <w:sz w:val="24"/>
          <w:szCs w:val="24"/>
        </w:rPr>
        <w:tab/>
        <w:t>Սույն հոդվածի դրույթները չեն տարածվում պետական գնումների վրա եւ պետական իշխանության գործառույթների կատարման ժամանակ մատուցվող ծառայությունների վրա։</w:t>
      </w:r>
    </w:p>
    <w:p w:rsidR="00393989" w:rsidRPr="00042F59" w:rsidRDefault="00393989" w:rsidP="00E218FD">
      <w:pPr>
        <w:suppressAutoHyphens/>
        <w:spacing w:after="160" w:line="276" w:lineRule="auto"/>
        <w:ind w:right="-8" w:firstLine="567"/>
        <w:rPr>
          <w:rFonts w:ascii="GHEA Grapalat" w:hAnsi="GHEA Grapalat"/>
        </w:rPr>
      </w:pPr>
    </w:p>
    <w:p w:rsidR="00393989" w:rsidRPr="00042F59" w:rsidRDefault="00397967" w:rsidP="00E218FD">
      <w:pPr>
        <w:pStyle w:val="Bodytext40"/>
        <w:shd w:val="clear" w:color="auto" w:fill="auto"/>
        <w:suppressAutoHyphens/>
        <w:spacing w:before="0" w:after="160" w:line="276" w:lineRule="auto"/>
        <w:ind w:right="-8"/>
        <w:rPr>
          <w:rFonts w:ascii="GHEA Grapalat" w:hAnsi="GHEA Grapalat"/>
          <w:sz w:val="24"/>
          <w:szCs w:val="24"/>
        </w:rPr>
      </w:pPr>
      <w:r w:rsidRPr="00042F59">
        <w:rPr>
          <w:rFonts w:ascii="GHEA Grapalat" w:hAnsi="GHEA Grapalat"/>
          <w:sz w:val="24"/>
          <w:szCs w:val="24"/>
        </w:rPr>
        <w:t>Հոդված 8</w:t>
      </w:r>
    </w:p>
    <w:p w:rsidR="00393989" w:rsidRPr="00042F59" w:rsidRDefault="00397967" w:rsidP="00E218FD">
      <w:pPr>
        <w:pStyle w:val="Bodytext40"/>
        <w:shd w:val="clear" w:color="auto" w:fill="auto"/>
        <w:suppressAutoHyphens/>
        <w:spacing w:before="0" w:after="160" w:line="276" w:lineRule="auto"/>
        <w:ind w:right="-8"/>
        <w:rPr>
          <w:rFonts w:ascii="GHEA Grapalat" w:hAnsi="GHEA Grapalat"/>
          <w:sz w:val="24"/>
          <w:szCs w:val="24"/>
        </w:rPr>
      </w:pPr>
      <w:r w:rsidRPr="00042F59">
        <w:rPr>
          <w:rFonts w:ascii="GHEA Grapalat" w:hAnsi="GHEA Grapalat"/>
          <w:sz w:val="24"/>
          <w:szCs w:val="24"/>
        </w:rPr>
        <w:t>Սահմանափակումները կամ արգելքները</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1.</w:t>
      </w:r>
      <w:r w:rsidRPr="00042F59">
        <w:rPr>
          <w:rFonts w:ascii="GHEA Grapalat" w:hAnsi="GHEA Grapalat"/>
          <w:sz w:val="24"/>
          <w:szCs w:val="24"/>
        </w:rPr>
        <w:tab/>
        <w:t>Եթե Կողմերից մեկը երրորդ պետության նկատմամբ պահպանում է հիմնադրման, գործունեության, ծառայությունների առեւտրի կամ ներդրումների իրականացման մասով սահմանափակումները կամ արգելքները, ապա սույն համաձայնագրում ոչինչ չպետք է մեկնաբանվի որպես պարտավորեցնող այդ Կողմին՝ մյուս Կողմի անձանց վրա տարածելու սույն համաձայնագրի դրույթները, եթե այդ անձն ամբողջությամբ պատկանում է նշված երրորդ պետության անձին կամ վերահսկվում է նրա կողմից, իսկ սույն համաձայնագրի դրույթների տարածումը կհանգեցնի վերոնշյալ արգելքների եւ սահմանափակումների շրջանցմանը կամ խախտմանը։</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2.</w:t>
      </w:r>
      <w:r w:rsidRPr="00042F59">
        <w:rPr>
          <w:rFonts w:ascii="GHEA Grapalat" w:hAnsi="GHEA Grapalat"/>
          <w:sz w:val="24"/>
          <w:szCs w:val="24"/>
        </w:rPr>
        <w:tab/>
        <w:t>Կողմը կարող է սույն համաձայնագրին համապատասխան ստանձնվող իր պարտավորությունները չտարածել մյուս Կողմի անձանց վրա՝ հիմնադրման, գործունեության, ծառայությունների առեւտրի կամ ներդրումների իրականացման առնչությամբ, եթե մյուս Կողմի այդպիսի անձը այդ մյուս Կողմի տարածքում չի իրականացնում էական բիզնես գործառնություններ, եւ նա պատկանում կամ վերահսկվում է առաջին Կողմի անձի կամ այն պետության անձի կողմից, որը սույն համաձայնագրի Կողմ չէ։</w:t>
      </w:r>
    </w:p>
    <w:p w:rsidR="002F410B" w:rsidRPr="00042F59" w:rsidRDefault="002F410B"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p>
    <w:p w:rsidR="00393989" w:rsidRPr="00042F59" w:rsidRDefault="00397967" w:rsidP="00E218FD">
      <w:pPr>
        <w:pStyle w:val="Bodytext40"/>
        <w:shd w:val="clear" w:color="auto" w:fill="auto"/>
        <w:suppressAutoHyphens/>
        <w:spacing w:before="0" w:after="160" w:line="276" w:lineRule="auto"/>
        <w:ind w:right="-8"/>
        <w:rPr>
          <w:rFonts w:ascii="GHEA Grapalat" w:hAnsi="GHEA Grapalat"/>
          <w:sz w:val="24"/>
          <w:szCs w:val="24"/>
        </w:rPr>
      </w:pPr>
      <w:r w:rsidRPr="00042F59">
        <w:rPr>
          <w:rFonts w:ascii="GHEA Grapalat" w:hAnsi="GHEA Grapalat"/>
          <w:sz w:val="24"/>
          <w:szCs w:val="24"/>
        </w:rPr>
        <w:t>Հոդված 9</w:t>
      </w:r>
    </w:p>
    <w:p w:rsidR="00393989" w:rsidRPr="00042F59" w:rsidRDefault="00397967" w:rsidP="00E218FD">
      <w:pPr>
        <w:pStyle w:val="Bodytext40"/>
        <w:shd w:val="clear" w:color="auto" w:fill="auto"/>
        <w:suppressAutoHyphens/>
        <w:spacing w:before="0" w:after="160" w:line="276" w:lineRule="auto"/>
        <w:ind w:right="-8"/>
        <w:rPr>
          <w:rFonts w:ascii="GHEA Grapalat" w:hAnsi="GHEA Grapalat"/>
          <w:sz w:val="24"/>
          <w:szCs w:val="24"/>
        </w:rPr>
      </w:pPr>
      <w:r w:rsidRPr="00042F59">
        <w:rPr>
          <w:rFonts w:ascii="GHEA Grapalat" w:hAnsi="GHEA Grapalat"/>
          <w:sz w:val="24"/>
          <w:szCs w:val="24"/>
        </w:rPr>
        <w:t>Ընդհանուր բացառությունները</w:t>
      </w:r>
    </w:p>
    <w:p w:rsidR="00393989" w:rsidRPr="00042F59" w:rsidRDefault="00397967"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 xml:space="preserve">Պայմանով, որ նման միջոցները չեն կիրառվի այնպիսի եղանակով, որը պետությունների միջեւ կամայական կամ չարդարացված խտրականություն կամ </w:t>
      </w:r>
      <w:r w:rsidRPr="00042F59">
        <w:rPr>
          <w:rFonts w:ascii="GHEA Grapalat" w:hAnsi="GHEA Grapalat"/>
          <w:sz w:val="24"/>
          <w:szCs w:val="24"/>
        </w:rPr>
        <w:lastRenderedPageBreak/>
        <w:t>ծառայությունների առեւտրի, հիմնադրման եւ գործունեության, ներդրումների իրականացման համար թաքնված սահմանափակումներ է առաջացնում, սույն համաձայնագրում ոչինչ չի խոչընդոտում ցանկացած Կողմի ընդունել կամ կիրառել այնպիսի միջոցներ, որոնք՝</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ա)</w:t>
      </w:r>
      <w:r w:rsidRPr="00042F59">
        <w:rPr>
          <w:rFonts w:ascii="GHEA Grapalat" w:hAnsi="GHEA Grapalat"/>
          <w:sz w:val="24"/>
          <w:szCs w:val="24"/>
        </w:rPr>
        <w:tab/>
        <w:t>անհրաժեշտ են հասարակության բարոյականության պաշտպանության կամ հասարակական կարգի պահպանման համար։ Հասարակական կարգի նկատառումներից ելնելով՝ բացառությունները կարող են կիրառվել միայն այն դեպքերում, երբ հասարակության հիմնարար շահերից որեւէ մեկի նկատմամբ իրական եւ բավականին լուրջ սպառնալիք է առաջանում.</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բ)</w:t>
      </w:r>
      <w:r w:rsidRPr="00042F59">
        <w:rPr>
          <w:rFonts w:ascii="GHEA Grapalat" w:hAnsi="GHEA Grapalat"/>
          <w:sz w:val="24"/>
          <w:szCs w:val="24"/>
        </w:rPr>
        <w:tab/>
        <w:t>անհրաժեշտ են մարդկանց, կենդանիների կամ բույսերի կյանքի կամ առողջության պաշտպանության համար.</w:t>
      </w:r>
    </w:p>
    <w:p w:rsidR="0039398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գ)</w:t>
      </w:r>
      <w:r w:rsidRPr="00042F59">
        <w:rPr>
          <w:rFonts w:ascii="GHEA Grapalat" w:hAnsi="GHEA Grapalat"/>
          <w:sz w:val="24"/>
          <w:szCs w:val="24"/>
        </w:rPr>
        <w:tab/>
        <w:t>անհրաժեշտ են Կողմերի՝ սույն համաձայնագրի դրույթներին չհակասող օրենսդրության պահպանման համար՝ ներառյալ այնպիսիք, որոնք առնչվում են՝</w:t>
      </w:r>
    </w:p>
    <w:p w:rsidR="00393989" w:rsidRPr="00042F59" w:rsidRDefault="00397967" w:rsidP="00E218FD">
      <w:pPr>
        <w:pStyle w:val="Bodytext20"/>
        <w:shd w:val="clear" w:color="auto" w:fill="auto"/>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մոլորեցնող եւ անբարեխիղճ գործելակերպի կամ քաղաքացիաիրավական պայմանագրերի խախտման հետեւանքների կանխարգելմանը,</w:t>
      </w:r>
    </w:p>
    <w:p w:rsidR="00393989" w:rsidRPr="00042F59" w:rsidRDefault="00397967" w:rsidP="00E218FD">
      <w:pPr>
        <w:pStyle w:val="Bodytext20"/>
        <w:shd w:val="clear" w:color="auto" w:fill="auto"/>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անձնական բնույթի տեղեկությունների մշակման եւ տարածման ժամանակ առանձին անձանց մասնավոր կյանքին միջամտելուց պաշտպանությանը եւ անձնական կյանքի ու բանկային հաշիվների մասին տեղեկությունների գաղտնիության պաշտպանությանը,</w:t>
      </w:r>
    </w:p>
    <w:p w:rsidR="00393989" w:rsidRPr="00042F59" w:rsidRDefault="00397967" w:rsidP="00E218FD">
      <w:pPr>
        <w:pStyle w:val="Bodytext20"/>
        <w:shd w:val="clear" w:color="auto" w:fill="auto"/>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անվտանգությանը.</w:t>
      </w:r>
    </w:p>
    <w:p w:rsidR="0039398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դ)</w:t>
      </w:r>
      <w:r w:rsidRPr="00042F59">
        <w:rPr>
          <w:rFonts w:ascii="GHEA Grapalat" w:hAnsi="GHEA Grapalat"/>
          <w:sz w:val="24"/>
          <w:szCs w:val="24"/>
        </w:rPr>
        <w:tab/>
        <w:t>անհամատեղելի են սույն համաձայնագրի 15-րդ, 20-րդ, 25-րդ եւ 30-րդ հոդվածների հետ՝ պայմանով, որ այդ միջոցներն ուղղված են ծառայությունների առեւտրի, հիմնադրման եւ գործունեության մասով մյուս Կողմի անձանց ոչ խտրական հարկմանը։</w:t>
      </w:r>
    </w:p>
    <w:p w:rsidR="00393989" w:rsidRPr="00042F59" w:rsidRDefault="00393989" w:rsidP="00E218FD">
      <w:pPr>
        <w:suppressAutoHyphens/>
        <w:spacing w:after="160" w:line="276" w:lineRule="auto"/>
        <w:ind w:right="-6" w:firstLine="567"/>
        <w:jc w:val="both"/>
        <w:rPr>
          <w:rFonts w:ascii="GHEA Grapalat" w:hAnsi="GHEA Grapalat"/>
        </w:rPr>
      </w:pPr>
    </w:p>
    <w:p w:rsidR="00393989" w:rsidRPr="00042F59" w:rsidRDefault="00397967" w:rsidP="00E218FD">
      <w:pPr>
        <w:pStyle w:val="Heading10"/>
        <w:shd w:val="clear" w:color="auto" w:fill="auto"/>
        <w:suppressAutoHyphens/>
        <w:spacing w:before="0" w:after="160" w:line="276" w:lineRule="auto"/>
        <w:ind w:right="-6"/>
        <w:jc w:val="center"/>
        <w:outlineLvl w:val="9"/>
        <w:rPr>
          <w:rFonts w:ascii="GHEA Grapalat" w:hAnsi="GHEA Grapalat"/>
          <w:sz w:val="24"/>
          <w:szCs w:val="24"/>
        </w:rPr>
      </w:pPr>
      <w:r w:rsidRPr="00042F59">
        <w:rPr>
          <w:rFonts w:ascii="GHEA Grapalat" w:hAnsi="GHEA Grapalat"/>
          <w:sz w:val="24"/>
          <w:szCs w:val="24"/>
        </w:rPr>
        <w:t>Հոդված 10</w:t>
      </w:r>
    </w:p>
    <w:p w:rsidR="00393989" w:rsidRPr="00042F59" w:rsidRDefault="00397967" w:rsidP="00E218FD">
      <w:pPr>
        <w:pStyle w:val="Bodytext40"/>
        <w:shd w:val="clear" w:color="auto" w:fill="auto"/>
        <w:suppressAutoHyphens/>
        <w:spacing w:before="0" w:after="160" w:line="276" w:lineRule="auto"/>
        <w:ind w:right="-6"/>
        <w:rPr>
          <w:rFonts w:ascii="GHEA Grapalat" w:hAnsi="GHEA Grapalat"/>
          <w:sz w:val="24"/>
          <w:szCs w:val="24"/>
        </w:rPr>
      </w:pPr>
      <w:r w:rsidRPr="00042F59">
        <w:rPr>
          <w:rFonts w:ascii="GHEA Grapalat" w:hAnsi="GHEA Grapalat"/>
          <w:sz w:val="24"/>
          <w:szCs w:val="24"/>
        </w:rPr>
        <w:t>Անվտանգության նկատառումներից ելնելով արված բացառությունները</w:t>
      </w:r>
    </w:p>
    <w:p w:rsidR="0039398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1.</w:t>
      </w:r>
      <w:r w:rsidRPr="00042F59">
        <w:rPr>
          <w:rFonts w:ascii="GHEA Grapalat" w:hAnsi="GHEA Grapalat"/>
          <w:sz w:val="24"/>
          <w:szCs w:val="24"/>
        </w:rPr>
        <w:tab/>
        <w:t>Սույն համաձայնագրում ոչինչ չպետք է մեկնաբանվի որպես խոչընդոտ որեւէ Կողմի համար՝ ցանկացած այնպիսի գործողություն նախաձեռնելու հարցում, որն այդ Կողմն անհրաժեշտ է համարում երկրի պաշտպանության կամ պետության անվտանգության բնագավառում իր կարեւորագույն շահերի պաշտպանության համար, եւ որը</w:t>
      </w:r>
    </w:p>
    <w:p w:rsidR="0039398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lastRenderedPageBreak/>
        <w:t>ա)</w:t>
      </w:r>
      <w:r w:rsidRPr="00042F59">
        <w:rPr>
          <w:rFonts w:ascii="GHEA Grapalat" w:hAnsi="GHEA Grapalat"/>
          <w:sz w:val="24"/>
          <w:szCs w:val="24"/>
        </w:rPr>
        <w:tab/>
        <w:t>առնչվում է այն ծառայությունների կամ ապրանքների մատակարարմանը, որոնք ուղղակիորեն կամ անուղղակիորեն իրականացվում են զինված ուժերի մատակարարման համար,</w:t>
      </w:r>
    </w:p>
    <w:p w:rsidR="0039398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բ)</w:t>
      </w:r>
      <w:r w:rsidRPr="00042F59">
        <w:rPr>
          <w:rFonts w:ascii="GHEA Grapalat" w:hAnsi="GHEA Grapalat"/>
          <w:sz w:val="24"/>
          <w:szCs w:val="24"/>
        </w:rPr>
        <w:tab/>
        <w:t>առնչվում է միջուկային կամ ջերմամիջուկային ռազմամթերքին կամ այն նյութերին, որոնցից դրանք ստացվել են,</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գ)</w:t>
      </w:r>
      <w:r w:rsidRPr="00042F59">
        <w:rPr>
          <w:rFonts w:ascii="GHEA Grapalat" w:hAnsi="GHEA Grapalat"/>
          <w:sz w:val="24"/>
          <w:szCs w:val="24"/>
        </w:rPr>
        <w:tab/>
        <w:t>նախաձեռնվել են պատերազմի ժամանակ կամ միջազգային հարաբերություններում այլ արտակարգ իրավիճակներում։</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2.</w:t>
      </w:r>
      <w:r w:rsidRPr="00042F59">
        <w:rPr>
          <w:rFonts w:ascii="GHEA Grapalat" w:hAnsi="GHEA Grapalat"/>
          <w:sz w:val="24"/>
          <w:szCs w:val="24"/>
        </w:rPr>
        <w:tab/>
        <w:t>Սույն համաձայնագրում ոչինչ չպետք է մեկնաբանվի որպես այնպիսի տեղեկատվություն տրամադրելու պահանջ, որի բացահայտումը Կողմը դիտարկում է որպես իր անվտանգության կարեւորագույն շահերին հակասող։</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3.</w:t>
      </w:r>
      <w:r w:rsidRPr="00042F59">
        <w:rPr>
          <w:rFonts w:ascii="GHEA Grapalat" w:hAnsi="GHEA Grapalat"/>
          <w:sz w:val="24"/>
          <w:szCs w:val="24"/>
        </w:rPr>
        <w:tab/>
        <w:t>Սույն համաձայնագրում ոչինչ չպետք է մեկնաբանվի որպես միջազգային խաղաղության եւ անվտանգության պահպանման կամ վերականգնման համար ցանկացած Կողմի՝ ՄԱԿ-ի Կանոնադրությանը համապատասխան իր պարտավորությունների կատարմանն ուղղված ցանկացած գործողություն նախաձեռնելու խոչընդոտ։</w:t>
      </w:r>
    </w:p>
    <w:p w:rsidR="00393989" w:rsidRPr="00042F59" w:rsidRDefault="00393989" w:rsidP="00E218FD">
      <w:pPr>
        <w:suppressAutoHyphens/>
        <w:spacing w:after="160" w:line="276" w:lineRule="auto"/>
        <w:ind w:right="-8" w:firstLine="567"/>
        <w:rPr>
          <w:rFonts w:ascii="GHEA Grapalat" w:hAnsi="GHEA Grapalat"/>
        </w:rPr>
      </w:pPr>
    </w:p>
    <w:p w:rsidR="00393989" w:rsidRPr="00042F59" w:rsidRDefault="00397967" w:rsidP="00E218FD">
      <w:pPr>
        <w:pStyle w:val="Heading10"/>
        <w:shd w:val="clear" w:color="auto" w:fill="auto"/>
        <w:suppressAutoHyphens/>
        <w:spacing w:before="0" w:after="160" w:line="276" w:lineRule="auto"/>
        <w:ind w:right="-8"/>
        <w:jc w:val="center"/>
        <w:outlineLvl w:val="9"/>
        <w:rPr>
          <w:rFonts w:ascii="GHEA Grapalat" w:hAnsi="GHEA Grapalat"/>
          <w:sz w:val="24"/>
          <w:szCs w:val="24"/>
        </w:rPr>
      </w:pPr>
      <w:r w:rsidRPr="00042F59">
        <w:rPr>
          <w:rFonts w:ascii="GHEA Grapalat" w:hAnsi="GHEA Grapalat"/>
          <w:sz w:val="24"/>
          <w:szCs w:val="24"/>
        </w:rPr>
        <w:t>Հոդված 11</w:t>
      </w:r>
    </w:p>
    <w:p w:rsidR="00393989" w:rsidRPr="00042F59" w:rsidRDefault="00397967" w:rsidP="00E218FD">
      <w:pPr>
        <w:pStyle w:val="Bodytext40"/>
        <w:shd w:val="clear" w:color="auto" w:fill="auto"/>
        <w:suppressAutoHyphens/>
        <w:spacing w:before="0" w:after="160" w:line="276" w:lineRule="auto"/>
        <w:ind w:right="-8"/>
        <w:rPr>
          <w:rFonts w:ascii="GHEA Grapalat" w:hAnsi="GHEA Grapalat"/>
          <w:sz w:val="24"/>
          <w:szCs w:val="24"/>
        </w:rPr>
      </w:pPr>
      <w:r w:rsidRPr="00042F59">
        <w:rPr>
          <w:rFonts w:ascii="GHEA Grapalat" w:hAnsi="GHEA Grapalat"/>
          <w:sz w:val="24"/>
          <w:szCs w:val="24"/>
        </w:rPr>
        <w:t>Վճարային հաշվեկշռի պաշտպանության նպատակով սահմանափակումները</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1.</w:t>
      </w:r>
      <w:r w:rsidRPr="00042F59">
        <w:rPr>
          <w:rFonts w:ascii="GHEA Grapalat" w:hAnsi="GHEA Grapalat"/>
          <w:sz w:val="24"/>
          <w:szCs w:val="24"/>
        </w:rPr>
        <w:tab/>
        <w:t>Վճարային հաշվեկշռի վիճակի էական վատթարացման, արտաքին ֆինանսական դժվարությունների, ոսկու եւ արժույթի պաշարների էական կրճատման, ազգային արժույթի փոխարժեքի կտրուկ տատանումների կամ դրանց վտանգի դեպքում Կողմը կարող է ընդունել եւ կիրառել սահմանափակումներ՝ փոխանցումների եւ վճարումների առնչությամբ։</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2.</w:t>
      </w:r>
      <w:r w:rsidRPr="00042F59">
        <w:rPr>
          <w:rFonts w:ascii="GHEA Grapalat" w:hAnsi="GHEA Grapalat"/>
          <w:sz w:val="24"/>
          <w:szCs w:val="24"/>
        </w:rPr>
        <w:tab/>
        <w:t>Սույն հոդվածի 1-ին կետում նշված սահմանափակումները՝</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ա)</w:t>
      </w:r>
      <w:r w:rsidRPr="00042F59">
        <w:rPr>
          <w:rFonts w:ascii="GHEA Grapalat" w:hAnsi="GHEA Grapalat"/>
          <w:sz w:val="24"/>
          <w:szCs w:val="24"/>
        </w:rPr>
        <w:tab/>
        <w:t>չպետք է Կողմերի միջեւ խտրականություն ստեղծեն,</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բ)</w:t>
      </w:r>
      <w:r w:rsidRPr="00042F59">
        <w:rPr>
          <w:rFonts w:ascii="GHEA Grapalat" w:hAnsi="GHEA Grapalat"/>
          <w:sz w:val="24"/>
          <w:szCs w:val="24"/>
        </w:rPr>
        <w:tab/>
        <w:t>պետք է համապատասխանեն ԱՄՀ-ի համաձայնագրի հոդվածներին,</w:t>
      </w:r>
    </w:p>
    <w:p w:rsidR="00393989" w:rsidRPr="00042F59" w:rsidRDefault="00397967" w:rsidP="00E218FD">
      <w:pPr>
        <w:pStyle w:val="Bodytext50"/>
        <w:shd w:val="clear" w:color="auto" w:fill="auto"/>
        <w:tabs>
          <w:tab w:val="left" w:pos="1134"/>
        </w:tabs>
        <w:suppressAutoHyphens/>
        <w:spacing w:after="160" w:line="276" w:lineRule="auto"/>
        <w:ind w:right="-8" w:firstLine="567"/>
        <w:rPr>
          <w:rFonts w:ascii="GHEA Grapalat" w:hAnsi="GHEA Grapalat"/>
        </w:rPr>
      </w:pPr>
      <w:r w:rsidRPr="00042F59">
        <w:rPr>
          <w:rStyle w:val="Bodytext514pt"/>
          <w:rFonts w:ascii="GHEA Grapalat" w:hAnsi="GHEA Grapalat"/>
          <w:sz w:val="24"/>
          <w:szCs w:val="24"/>
        </w:rPr>
        <w:t>գ)</w:t>
      </w:r>
      <w:r w:rsidRPr="00042F59">
        <w:rPr>
          <w:rStyle w:val="Bodytext514pt"/>
          <w:rFonts w:ascii="GHEA Grapalat" w:hAnsi="GHEA Grapalat"/>
          <w:sz w:val="24"/>
          <w:szCs w:val="24"/>
        </w:rPr>
        <w:tab/>
        <w:t>չպետք է չափից ավելի վնաս հասցնեն ցանկացած այլ Կողմի առեւտրային, տնտեսական եւ ֆինանսական շահերին,</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դ)</w:t>
      </w:r>
      <w:r w:rsidRPr="00042F59">
        <w:rPr>
          <w:rFonts w:ascii="GHEA Grapalat" w:hAnsi="GHEA Grapalat"/>
          <w:sz w:val="24"/>
          <w:szCs w:val="24"/>
        </w:rPr>
        <w:tab/>
        <w:t>չպետք է լինեն ավելի ծանրաբեռնող, քան անհրաժեշտ է սույն հոդվածի 1-ին կետում նշված հանգամանքները հաղթահարելու համար,</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ե)</w:t>
      </w:r>
      <w:r w:rsidRPr="00042F59">
        <w:rPr>
          <w:rFonts w:ascii="GHEA Grapalat" w:hAnsi="GHEA Grapalat"/>
          <w:sz w:val="24"/>
          <w:szCs w:val="24"/>
        </w:rPr>
        <w:tab/>
        <w:t xml:space="preserve">պետք է լինեն ժամանակավոր եւ աստիճանաբար վերացվեն՝ սույն հոդվածի </w:t>
      </w:r>
      <w:r w:rsidRPr="00042F59">
        <w:rPr>
          <w:rFonts w:ascii="GHEA Grapalat" w:hAnsi="GHEA Grapalat"/>
          <w:sz w:val="24"/>
          <w:szCs w:val="24"/>
        </w:rPr>
        <w:lastRenderedPageBreak/>
        <w:t>1-ին կետում նշված հանգամանքների վերացմանը զուգընթաց։</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3.</w:t>
      </w:r>
      <w:r w:rsidRPr="00042F59">
        <w:rPr>
          <w:rFonts w:ascii="GHEA Grapalat" w:hAnsi="GHEA Grapalat"/>
          <w:sz w:val="24"/>
          <w:szCs w:val="24"/>
        </w:rPr>
        <w:tab/>
        <w:t>Այդ սահմանափակումների գործողության ոլորտը որոշելիս Կողմերը կարող են նախապատվությունը տալ տնտեսության այն ոլորտներին, որոնք առավել կարեւոր են իրենց տնտեսական ծրագրերի կամ զարգացման ծրագրերի համար։ Սակայն այդ սահմանափակումները չեն սահմանվում եւ չեն պահպանվում տնտեսության որոշակի ոլորտի պաշտպանության համար։</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4.</w:t>
      </w:r>
      <w:r w:rsidRPr="00042F59">
        <w:rPr>
          <w:rFonts w:ascii="GHEA Grapalat" w:hAnsi="GHEA Grapalat"/>
          <w:sz w:val="24"/>
          <w:szCs w:val="24"/>
        </w:rPr>
        <w:tab/>
        <w:t>Կողմի</w:t>
      </w:r>
      <w:r w:rsidR="005C1E2A" w:rsidRPr="00042F59">
        <w:rPr>
          <w:rFonts w:ascii="GHEA Grapalat" w:hAnsi="GHEA Grapalat"/>
          <w:sz w:val="24"/>
          <w:szCs w:val="24"/>
        </w:rPr>
        <w:t>՝</w:t>
      </w:r>
      <w:r w:rsidRPr="00042F59">
        <w:rPr>
          <w:rFonts w:ascii="GHEA Grapalat" w:hAnsi="GHEA Grapalat"/>
          <w:sz w:val="24"/>
          <w:szCs w:val="24"/>
        </w:rPr>
        <w:t xml:space="preserve"> սույն հոդվածի 1-ին կետին համապատասխան սահմանած ցանկացած սահմանափակման եւ դրա ցանկացած փոփոխության մասին պետք է անհապաղ ծանուցվի մյուս Կողմերին եւ ԱՊՀ Գործադիր կոմիտեին՝ այդ սահմանափակումների սահմանման/փոփոխման օրվանից 15 օրացուցային օրվանից ոչ ուշ։</w:t>
      </w:r>
    </w:p>
    <w:p w:rsidR="00393989" w:rsidRPr="00042F59" w:rsidRDefault="00393989" w:rsidP="00E218FD">
      <w:pPr>
        <w:suppressAutoHyphens/>
        <w:spacing w:after="160" w:line="276" w:lineRule="auto"/>
        <w:ind w:right="-8" w:firstLine="567"/>
        <w:jc w:val="both"/>
        <w:rPr>
          <w:rFonts w:ascii="GHEA Grapalat" w:hAnsi="GHEA Grapalat"/>
        </w:rPr>
      </w:pPr>
    </w:p>
    <w:p w:rsidR="00393989" w:rsidRPr="00042F59" w:rsidRDefault="00397967" w:rsidP="00E218FD">
      <w:pPr>
        <w:pStyle w:val="Heading10"/>
        <w:shd w:val="clear" w:color="auto" w:fill="auto"/>
        <w:suppressAutoHyphens/>
        <w:spacing w:before="0" w:after="160" w:line="276" w:lineRule="auto"/>
        <w:ind w:right="-8"/>
        <w:jc w:val="center"/>
        <w:outlineLvl w:val="9"/>
        <w:rPr>
          <w:rFonts w:ascii="GHEA Grapalat" w:hAnsi="GHEA Grapalat"/>
          <w:sz w:val="24"/>
          <w:szCs w:val="24"/>
        </w:rPr>
      </w:pPr>
      <w:bookmarkStart w:id="5" w:name="bookmark5"/>
      <w:r w:rsidRPr="00042F59">
        <w:rPr>
          <w:rFonts w:ascii="GHEA Grapalat" w:hAnsi="GHEA Grapalat"/>
          <w:sz w:val="24"/>
          <w:szCs w:val="24"/>
        </w:rPr>
        <w:t>Հոդված 12</w:t>
      </w:r>
      <w:bookmarkEnd w:id="5"/>
    </w:p>
    <w:p w:rsidR="00393989" w:rsidRPr="00042F59" w:rsidRDefault="00397967" w:rsidP="00E218FD">
      <w:pPr>
        <w:pStyle w:val="Heading10"/>
        <w:shd w:val="clear" w:color="auto" w:fill="auto"/>
        <w:suppressAutoHyphens/>
        <w:spacing w:before="0" w:after="160" w:line="276" w:lineRule="auto"/>
        <w:ind w:right="-8"/>
        <w:jc w:val="center"/>
        <w:outlineLvl w:val="9"/>
        <w:rPr>
          <w:rFonts w:ascii="GHEA Grapalat" w:hAnsi="GHEA Grapalat"/>
          <w:sz w:val="24"/>
          <w:szCs w:val="24"/>
        </w:rPr>
      </w:pPr>
      <w:bookmarkStart w:id="6" w:name="bookmark6"/>
      <w:r w:rsidRPr="00042F59">
        <w:rPr>
          <w:rFonts w:ascii="GHEA Grapalat" w:hAnsi="GHEA Grapalat"/>
          <w:sz w:val="24"/>
          <w:szCs w:val="24"/>
        </w:rPr>
        <w:t>Վճարումները եւ փոխանցումները</w:t>
      </w:r>
      <w:bookmarkEnd w:id="6"/>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1.</w:t>
      </w:r>
      <w:r w:rsidRPr="00042F59">
        <w:rPr>
          <w:rFonts w:ascii="GHEA Grapalat" w:hAnsi="GHEA Grapalat"/>
          <w:sz w:val="24"/>
          <w:szCs w:val="24"/>
        </w:rPr>
        <w:tab/>
        <w:t>Բացառությամբ սույն համաձայնագրի 11-րդ հոդվածում նախատեսված հանգամանքների՝ Կողմերը չեն կիրառում սահմանափակումներ ընթացիկ գործարքների գծով միջազգային փոխանցումների եւ վճարումների համար, որոնք առնչվում են նրանց պարտավորությունների անհատական ցանկերին։</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2.</w:t>
      </w:r>
      <w:r w:rsidRPr="00042F59">
        <w:rPr>
          <w:rFonts w:ascii="GHEA Grapalat" w:hAnsi="GHEA Grapalat"/>
          <w:sz w:val="24"/>
          <w:szCs w:val="24"/>
        </w:rPr>
        <w:tab/>
        <w:t xml:space="preserve">Սույն համաձայնագրում ոչինչ չի առնչվում ԱՄՀ համաձայնագրի հոդվածներին համապատասխան Արժույթի միջազգային հիմնադրամի անդամ հանդիսացող Կողմերի իրավունքներին ու պարտավորություններին՝ ներառյալ այն արժութային գործառնությունների կատարումը, որոնք համատեղելի են ԱՄՀ համաձայնագրի հոդվածների հետ՝ պայմանով, որ Կողմը չի սահմանում սահմանափակումներ կապիտալի հետ կատարվող այնպիսի գործառնությունների համար, որոնք անհամատեղելի են այդ գործառնություններին առնչվող իր անհատական պարտավորությունների հետ՝ բացառությամբ սույն համաձայնագրի 11-րդ հոդվածում նշված դեպքերի, կամ Արժույթի միջազգային հիմնադրամի խնդրանքով։ </w:t>
      </w:r>
    </w:p>
    <w:p w:rsidR="00F30088" w:rsidRPr="00042F59" w:rsidRDefault="00F30088" w:rsidP="00E218FD">
      <w:pPr>
        <w:pStyle w:val="Headingnumber10"/>
        <w:shd w:val="clear" w:color="auto" w:fill="auto"/>
        <w:suppressAutoHyphens/>
        <w:spacing w:before="0" w:after="160" w:line="276" w:lineRule="auto"/>
        <w:ind w:right="-8"/>
        <w:rPr>
          <w:rFonts w:ascii="GHEA Grapalat" w:hAnsi="GHEA Grapalat"/>
          <w:sz w:val="24"/>
          <w:szCs w:val="24"/>
        </w:rPr>
      </w:pPr>
    </w:p>
    <w:p w:rsidR="00F30088" w:rsidRPr="00042F59" w:rsidRDefault="00F30088" w:rsidP="00E218FD">
      <w:pPr>
        <w:pStyle w:val="Headingnumber10"/>
        <w:shd w:val="clear" w:color="auto" w:fill="auto"/>
        <w:suppressAutoHyphens/>
        <w:spacing w:before="0" w:after="160" w:line="276" w:lineRule="auto"/>
        <w:ind w:right="-8"/>
        <w:rPr>
          <w:rFonts w:ascii="GHEA Grapalat" w:hAnsi="GHEA Grapalat"/>
          <w:sz w:val="24"/>
          <w:szCs w:val="24"/>
        </w:rPr>
      </w:pPr>
    </w:p>
    <w:p w:rsidR="00393989" w:rsidRPr="00042F59" w:rsidRDefault="00397967" w:rsidP="00E218FD">
      <w:pPr>
        <w:pStyle w:val="Headingnumber10"/>
        <w:shd w:val="clear" w:color="auto" w:fill="auto"/>
        <w:suppressAutoHyphens/>
        <w:spacing w:before="0" w:after="160" w:line="276" w:lineRule="auto"/>
        <w:ind w:right="-8"/>
        <w:rPr>
          <w:rFonts w:ascii="GHEA Grapalat" w:hAnsi="GHEA Grapalat"/>
          <w:sz w:val="24"/>
          <w:szCs w:val="24"/>
        </w:rPr>
      </w:pPr>
      <w:r w:rsidRPr="00042F59">
        <w:rPr>
          <w:rFonts w:ascii="GHEA Grapalat" w:hAnsi="GHEA Grapalat"/>
          <w:sz w:val="24"/>
          <w:szCs w:val="24"/>
        </w:rPr>
        <w:t>ԳԼՈՒԽ II</w:t>
      </w:r>
    </w:p>
    <w:p w:rsidR="00393989" w:rsidRPr="00042F59" w:rsidRDefault="00397967" w:rsidP="00E218FD">
      <w:pPr>
        <w:pStyle w:val="Heading10"/>
        <w:shd w:val="clear" w:color="auto" w:fill="auto"/>
        <w:suppressAutoHyphens/>
        <w:spacing w:before="0" w:after="160" w:line="276" w:lineRule="auto"/>
        <w:ind w:right="-8"/>
        <w:jc w:val="center"/>
        <w:outlineLvl w:val="9"/>
        <w:rPr>
          <w:rFonts w:ascii="GHEA Grapalat" w:hAnsi="GHEA Grapalat"/>
          <w:sz w:val="24"/>
          <w:szCs w:val="24"/>
        </w:rPr>
      </w:pPr>
      <w:bookmarkStart w:id="7" w:name="bookmark7"/>
      <w:r w:rsidRPr="00042F59">
        <w:rPr>
          <w:rFonts w:ascii="GHEA Grapalat" w:hAnsi="GHEA Grapalat"/>
          <w:sz w:val="24"/>
          <w:szCs w:val="24"/>
        </w:rPr>
        <w:t>ԾԱՌԱՅՈՒԹՅՈՒՆՆԵՐԻ ԱՆԴՐՍԱՀՄԱՆԱՅԻՆ ԱՌԵՎՏՈՒՐԸ</w:t>
      </w:r>
      <w:bookmarkEnd w:id="7"/>
    </w:p>
    <w:p w:rsidR="00393989" w:rsidRPr="00042F59" w:rsidRDefault="00393989" w:rsidP="00E218FD">
      <w:pPr>
        <w:suppressAutoHyphens/>
        <w:spacing w:after="160" w:line="276" w:lineRule="auto"/>
        <w:ind w:right="-8"/>
        <w:rPr>
          <w:rFonts w:ascii="GHEA Grapalat" w:hAnsi="GHEA Grapalat"/>
        </w:rPr>
      </w:pPr>
    </w:p>
    <w:p w:rsidR="00393989" w:rsidRPr="00042F59" w:rsidRDefault="00397967" w:rsidP="00E218FD">
      <w:pPr>
        <w:pStyle w:val="Bodytext40"/>
        <w:shd w:val="clear" w:color="auto" w:fill="auto"/>
        <w:suppressAutoHyphens/>
        <w:spacing w:before="0" w:after="160" w:line="276" w:lineRule="auto"/>
        <w:ind w:right="-8"/>
        <w:rPr>
          <w:rFonts w:ascii="GHEA Grapalat" w:hAnsi="GHEA Grapalat"/>
          <w:sz w:val="24"/>
          <w:szCs w:val="24"/>
        </w:rPr>
      </w:pPr>
      <w:r w:rsidRPr="00042F59">
        <w:rPr>
          <w:rFonts w:ascii="GHEA Grapalat" w:hAnsi="GHEA Grapalat"/>
          <w:sz w:val="24"/>
          <w:szCs w:val="24"/>
        </w:rPr>
        <w:lastRenderedPageBreak/>
        <w:t>Հոդված 13</w:t>
      </w:r>
    </w:p>
    <w:p w:rsidR="00393989" w:rsidRPr="00042F59" w:rsidRDefault="00397967" w:rsidP="00E218FD">
      <w:pPr>
        <w:pStyle w:val="Heading10"/>
        <w:shd w:val="clear" w:color="auto" w:fill="auto"/>
        <w:suppressAutoHyphens/>
        <w:spacing w:before="0" w:after="160" w:line="276" w:lineRule="auto"/>
        <w:ind w:right="-8"/>
        <w:jc w:val="center"/>
        <w:outlineLvl w:val="9"/>
        <w:rPr>
          <w:rFonts w:ascii="GHEA Grapalat" w:hAnsi="GHEA Grapalat"/>
          <w:sz w:val="24"/>
          <w:szCs w:val="24"/>
        </w:rPr>
      </w:pPr>
      <w:bookmarkStart w:id="8" w:name="bookmark8"/>
      <w:r w:rsidRPr="00042F59">
        <w:rPr>
          <w:rFonts w:ascii="GHEA Grapalat" w:hAnsi="GHEA Grapalat"/>
          <w:sz w:val="24"/>
          <w:szCs w:val="24"/>
        </w:rPr>
        <w:t>Կիրառության ոլորտը</w:t>
      </w:r>
      <w:bookmarkEnd w:id="8"/>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1.</w:t>
      </w:r>
      <w:r w:rsidRPr="00042F59">
        <w:rPr>
          <w:rFonts w:ascii="GHEA Grapalat" w:hAnsi="GHEA Grapalat"/>
          <w:sz w:val="24"/>
          <w:szCs w:val="24"/>
        </w:rPr>
        <w:tab/>
        <w:t>Սույն գլխի դրույթները կիրառվում են Կողմերի այն միջոցների նկատմամբ, որոնք ազդում են ծառայությունների անդրսահմանային առեւտրի վրա, որն իրականացվում է՝</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ա)</w:t>
      </w:r>
      <w:r w:rsidRPr="00042F59">
        <w:rPr>
          <w:rFonts w:ascii="GHEA Grapalat" w:hAnsi="GHEA Grapalat"/>
          <w:sz w:val="24"/>
          <w:szCs w:val="24"/>
        </w:rPr>
        <w:tab/>
        <w:t>մի Կողմի տարածքից ցանկացած այլ Կողմի տարածք,</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բ)</w:t>
      </w:r>
      <w:r w:rsidRPr="00042F59">
        <w:rPr>
          <w:rFonts w:ascii="GHEA Grapalat" w:hAnsi="GHEA Grapalat"/>
          <w:sz w:val="24"/>
          <w:szCs w:val="24"/>
        </w:rPr>
        <w:tab/>
        <w:t>մի Կողմի տարածքում՝ ցանկացած այլ Կողմի ծառայությունների սպառողին։</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2.</w:t>
      </w:r>
      <w:r w:rsidRPr="00042F59">
        <w:rPr>
          <w:rFonts w:ascii="GHEA Grapalat" w:hAnsi="GHEA Grapalat"/>
          <w:sz w:val="24"/>
          <w:szCs w:val="24"/>
        </w:rPr>
        <w:tab/>
        <w:t>Սույն գլխի դրույթները չեն կիրառվում՝</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ա)</w:t>
      </w:r>
      <w:r w:rsidRPr="00042F59">
        <w:rPr>
          <w:rFonts w:ascii="GHEA Grapalat" w:hAnsi="GHEA Grapalat"/>
          <w:sz w:val="24"/>
          <w:szCs w:val="24"/>
        </w:rPr>
        <w:tab/>
        <w:t>օդային տրանսպորտով փոխադրման իրավունքներին առնչվող միջոցների նկատմամբ՝ անկախ դրանց ներկայացված լինելու ձեւից, եւ (կամ) այն ծառայությունների նկատմամբ, որոնք անմիջականորեն առնչվում են օդային տրանսպորտով փոխադրման իրավունքներին՝ բացի</w:t>
      </w:r>
    </w:p>
    <w:p w:rsidR="00393989" w:rsidRPr="00042F59" w:rsidRDefault="00397967"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օդանավերի վերանորոգման եւ շահագործման (տեխնիկական) սպասարկումից,</w:t>
      </w:r>
    </w:p>
    <w:p w:rsidR="00393989" w:rsidRPr="00042F59" w:rsidRDefault="00397967"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ավիատրանսպորտային ծառայությունների վաճառքից եւ մարքեթինգից,</w:t>
      </w:r>
    </w:p>
    <w:p w:rsidR="00393989" w:rsidRPr="00042F59" w:rsidRDefault="00397967"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ամրագրման համակարգչային համակարգի ծառայություններից.</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բ)</w:t>
      </w:r>
      <w:r w:rsidRPr="00042F59">
        <w:rPr>
          <w:rFonts w:ascii="GHEA Grapalat" w:hAnsi="GHEA Grapalat"/>
          <w:sz w:val="24"/>
          <w:szCs w:val="24"/>
        </w:rPr>
        <w:tab/>
        <w:t>ԾԱԳՀ-ի XIII հոդվածին համապատասխան՝ որպես այդպիսին ընկալվող պետական գնումների նկատմամբ.</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գ)</w:t>
      </w:r>
      <w:r w:rsidRPr="00042F59">
        <w:rPr>
          <w:rFonts w:ascii="GHEA Grapalat" w:hAnsi="GHEA Grapalat"/>
          <w:sz w:val="24"/>
          <w:szCs w:val="24"/>
        </w:rPr>
        <w:tab/>
        <w:t>այն ծառայությունների նկատմամբ, որոնք մատուցվում են պետական իշխանության գործառույթների կատարման ժամանակ.</w:t>
      </w:r>
    </w:p>
    <w:p w:rsidR="00B605FE"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դ)</w:t>
      </w:r>
      <w:r w:rsidRPr="00042F59">
        <w:rPr>
          <w:rFonts w:ascii="GHEA Grapalat" w:hAnsi="GHEA Grapalat"/>
          <w:sz w:val="24"/>
          <w:szCs w:val="24"/>
        </w:rPr>
        <w:tab/>
        <w:t>սուբսիդիաների եւ պետական ու մունիցիպալ օժանդակության այլ ձեւերի նկատմամբ։</w:t>
      </w:r>
    </w:p>
    <w:p w:rsidR="0039398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3.</w:t>
      </w:r>
      <w:r w:rsidRPr="00042F59">
        <w:rPr>
          <w:rFonts w:ascii="GHEA Grapalat" w:hAnsi="GHEA Grapalat"/>
          <w:sz w:val="24"/>
          <w:szCs w:val="24"/>
        </w:rPr>
        <w:tab/>
        <w:t>Ֆինանսական ծառայությունների ոլորտում կարգավորման առանձնահատկությունները նախատեսված են սույն համաձայնագրի Ե</w:t>
      </w:r>
      <w:r w:rsidRPr="00042F59">
        <w:rPr>
          <w:rFonts w:ascii="Courier New" w:hAnsi="Courier New" w:cs="Courier New"/>
          <w:sz w:val="24"/>
          <w:szCs w:val="24"/>
        </w:rPr>
        <w:t> </w:t>
      </w:r>
      <w:r w:rsidRPr="00042F59">
        <w:rPr>
          <w:rFonts w:ascii="GHEA Grapalat" w:hAnsi="GHEA Grapalat"/>
          <w:sz w:val="24"/>
          <w:szCs w:val="24"/>
        </w:rPr>
        <w:t>հավելվածով։</w:t>
      </w:r>
    </w:p>
    <w:p w:rsidR="0039398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4.</w:t>
      </w:r>
      <w:r w:rsidRPr="00042F59">
        <w:rPr>
          <w:rFonts w:ascii="GHEA Grapalat" w:hAnsi="GHEA Grapalat"/>
          <w:sz w:val="24"/>
          <w:szCs w:val="24"/>
        </w:rPr>
        <w:tab/>
        <w:t>Հեռահաղորդակցական ծառայությունների ոլորտում կարգավորման առանձնահատկությունները նախատեսված են սույն համաձայնագրի Զ</w:t>
      </w:r>
      <w:r w:rsidRPr="00042F59">
        <w:rPr>
          <w:rFonts w:ascii="Courier New" w:hAnsi="Courier New" w:cs="Courier New"/>
          <w:sz w:val="24"/>
          <w:szCs w:val="24"/>
        </w:rPr>
        <w:t> </w:t>
      </w:r>
      <w:r w:rsidRPr="00042F59">
        <w:rPr>
          <w:rFonts w:ascii="GHEA Grapalat" w:hAnsi="GHEA Grapalat"/>
          <w:sz w:val="24"/>
          <w:szCs w:val="24"/>
        </w:rPr>
        <w:t>հավելվածով։</w:t>
      </w:r>
    </w:p>
    <w:p w:rsidR="00393989" w:rsidRPr="00042F59" w:rsidRDefault="00393989" w:rsidP="00E218FD">
      <w:pPr>
        <w:suppressAutoHyphens/>
        <w:spacing w:after="160" w:line="276" w:lineRule="auto"/>
        <w:ind w:right="-6"/>
        <w:rPr>
          <w:rFonts w:ascii="GHEA Grapalat" w:hAnsi="GHEA Grapalat"/>
        </w:rPr>
      </w:pPr>
    </w:p>
    <w:p w:rsidR="00393989" w:rsidRPr="00042F59" w:rsidRDefault="00397967" w:rsidP="00E218FD">
      <w:pPr>
        <w:pStyle w:val="Heading10"/>
        <w:shd w:val="clear" w:color="auto" w:fill="auto"/>
        <w:suppressAutoHyphens/>
        <w:spacing w:before="0" w:after="160" w:line="276" w:lineRule="auto"/>
        <w:ind w:right="-6"/>
        <w:jc w:val="center"/>
        <w:outlineLvl w:val="9"/>
        <w:rPr>
          <w:rFonts w:ascii="GHEA Grapalat" w:hAnsi="GHEA Grapalat"/>
          <w:sz w:val="24"/>
          <w:szCs w:val="24"/>
        </w:rPr>
      </w:pPr>
      <w:bookmarkStart w:id="9" w:name="bookmark9"/>
      <w:r w:rsidRPr="00042F59">
        <w:rPr>
          <w:rFonts w:ascii="GHEA Grapalat" w:hAnsi="GHEA Grapalat"/>
          <w:sz w:val="24"/>
          <w:szCs w:val="24"/>
        </w:rPr>
        <w:t xml:space="preserve">Հոդված 14 </w:t>
      </w:r>
      <w:bookmarkEnd w:id="9"/>
    </w:p>
    <w:p w:rsidR="00393989" w:rsidRPr="00042F59" w:rsidRDefault="00397967" w:rsidP="00E218FD">
      <w:pPr>
        <w:pStyle w:val="Heading10"/>
        <w:shd w:val="clear" w:color="auto" w:fill="auto"/>
        <w:suppressAutoHyphens/>
        <w:spacing w:before="0" w:after="160" w:line="276" w:lineRule="auto"/>
        <w:ind w:right="-6"/>
        <w:jc w:val="center"/>
        <w:outlineLvl w:val="9"/>
        <w:rPr>
          <w:rFonts w:ascii="GHEA Grapalat" w:hAnsi="GHEA Grapalat"/>
          <w:sz w:val="24"/>
          <w:szCs w:val="24"/>
        </w:rPr>
      </w:pPr>
      <w:bookmarkStart w:id="10" w:name="bookmark10"/>
      <w:r w:rsidRPr="00042F59">
        <w:rPr>
          <w:rFonts w:ascii="GHEA Grapalat" w:hAnsi="GHEA Grapalat"/>
          <w:sz w:val="24"/>
          <w:szCs w:val="24"/>
        </w:rPr>
        <w:t>Առավել բարենպաստության ռեժիմը</w:t>
      </w:r>
      <w:bookmarkEnd w:id="10"/>
    </w:p>
    <w:p w:rsidR="0039398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1.</w:t>
      </w:r>
      <w:r w:rsidRPr="00042F59">
        <w:rPr>
          <w:rFonts w:ascii="GHEA Grapalat" w:hAnsi="GHEA Grapalat"/>
          <w:sz w:val="24"/>
          <w:szCs w:val="24"/>
        </w:rPr>
        <w:tab/>
        <w:t xml:space="preserve">Սույն գլխում ընդգրկված ցանկացած միջոցի մասով սույն համաձայնագրի յուրաքանչյուր Կողմ սույն համաձայնագրի ցանկացած այլ Կողմի ծառայությունների եւ </w:t>
      </w:r>
      <w:r w:rsidRPr="00042F59">
        <w:rPr>
          <w:rFonts w:ascii="GHEA Grapalat" w:hAnsi="GHEA Grapalat"/>
          <w:sz w:val="24"/>
          <w:szCs w:val="24"/>
        </w:rPr>
        <w:lastRenderedPageBreak/>
        <w:t>ծառայությունների մատակարարների համար տրամադրում</w:t>
      </w:r>
      <w:r w:rsidRPr="00042F59">
        <w:rPr>
          <w:rFonts w:ascii="Courier New" w:hAnsi="Courier New" w:cs="Courier New"/>
          <w:sz w:val="24"/>
          <w:szCs w:val="24"/>
        </w:rPr>
        <w:t> </w:t>
      </w:r>
      <w:r w:rsidRPr="00042F59">
        <w:rPr>
          <w:rFonts w:ascii="GHEA Grapalat" w:hAnsi="GHEA Grapalat"/>
          <w:sz w:val="24"/>
          <w:szCs w:val="24"/>
        </w:rPr>
        <w:t>է այնպիսի ռեժիմ, որը պակաս բարենպաստ չէ այն ռեժիմից, որը նա տրամադրում է սույն համաձայնագրի մասնակից չհանդիսացող ցանկացած պետության համանման ծառայությունների եւ ծառայությունների մատակարարների համար՝ բացառությամբ այն միջոցների, որոնք նախատեսված են սույն համաձայնագրի Ա</w:t>
      </w:r>
      <w:r w:rsidRPr="00042F59">
        <w:rPr>
          <w:rFonts w:ascii="GHEA Grapalat" w:hAnsi="GHEA Grapalat" w:cs="Courier New"/>
          <w:sz w:val="24"/>
          <w:szCs w:val="24"/>
        </w:rPr>
        <w:t> </w:t>
      </w:r>
      <w:r w:rsidRPr="00042F59">
        <w:rPr>
          <w:rFonts w:ascii="GHEA Grapalat" w:hAnsi="GHEA Grapalat"/>
          <w:sz w:val="24"/>
          <w:szCs w:val="24"/>
        </w:rPr>
        <w:t>հավելվածում այդ Կողմի անհատական ցանկով։</w:t>
      </w:r>
    </w:p>
    <w:p w:rsidR="0039398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2.</w:t>
      </w:r>
      <w:r w:rsidRPr="00042F59">
        <w:rPr>
          <w:rFonts w:ascii="GHEA Grapalat" w:hAnsi="GHEA Grapalat"/>
          <w:sz w:val="24"/>
          <w:szCs w:val="24"/>
        </w:rPr>
        <w:tab/>
        <w:t>Սույն համաձայնագրի դրույթները Կողմերին չեն խոչընդոտում սահմանակից երկրներին տրամադրել առավելություններ այն ծառայությունների մերձսահմանային առեւտուրը դյուրացնելու նպատակով, որոնք տեղական մակարդակով արտադրվում եւ սպառվում են Կողմերից յուրաքանչյուրի սահմաններին հարակից տարածքներում։</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3.</w:t>
      </w:r>
      <w:r w:rsidRPr="00042F59">
        <w:rPr>
          <w:rFonts w:ascii="GHEA Grapalat" w:hAnsi="GHEA Grapalat"/>
          <w:sz w:val="24"/>
          <w:szCs w:val="24"/>
        </w:rPr>
        <w:tab/>
        <w:t>Սույն համաձայնագրի որեւէ դրույթով չեն ենթադրվում այնպիսի պարտավորություններ, որոնց համաձայն, Կողմը մյուս Կողմերի ծառայությունների եւ (կամ) ծառայությունների մատակարարների համար տրամադրում է օգուտներ կամ առավելություններ, որոնք այդ Կողմը տրամադրում</w:t>
      </w:r>
      <w:r w:rsidRPr="00042F59">
        <w:rPr>
          <w:rFonts w:ascii="Courier New" w:hAnsi="Courier New" w:cs="Courier New"/>
          <w:sz w:val="24"/>
          <w:szCs w:val="24"/>
        </w:rPr>
        <w:t> </w:t>
      </w:r>
      <w:r w:rsidRPr="00042F59">
        <w:rPr>
          <w:rFonts w:ascii="GHEA Grapalat" w:hAnsi="GHEA Grapalat"/>
          <w:sz w:val="24"/>
          <w:szCs w:val="24"/>
        </w:rPr>
        <w:t>է կամ կտրամադրի՝</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ա)</w:t>
      </w:r>
      <w:r w:rsidRPr="00042F59">
        <w:rPr>
          <w:rFonts w:ascii="GHEA Grapalat" w:hAnsi="GHEA Grapalat"/>
          <w:sz w:val="24"/>
          <w:szCs w:val="24"/>
        </w:rPr>
        <w:tab/>
        <w:t>ԾԱԳՀ-ի V հոդվածի պահանջներին համապատասխանող՝ տնտեսական ինտեգրման, ծառայությունների ազատ առեւտրի մասին, ընդլայնված գործընկերության ու համագործակցության եւ այլնի մասին այդ Կողմի համաձայնագրերին համապատասխան, կամ</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բ)</w:t>
      </w:r>
      <w:r w:rsidRPr="00042F59">
        <w:rPr>
          <w:rFonts w:ascii="GHEA Grapalat" w:hAnsi="GHEA Grapalat"/>
          <w:sz w:val="24"/>
          <w:szCs w:val="24"/>
        </w:rPr>
        <w:tab/>
        <w:t>կրկնակի հարկումից խուսափելու մասին համաձայնագրերի կամ հարկային հարցերով այլ պայմանավորվածությունների հիման վրա։</w:t>
      </w:r>
    </w:p>
    <w:p w:rsidR="00393989" w:rsidRPr="00042F59" w:rsidRDefault="00393989" w:rsidP="00E218FD">
      <w:pPr>
        <w:suppressAutoHyphens/>
        <w:spacing w:after="160" w:line="276" w:lineRule="auto"/>
        <w:ind w:right="-8" w:firstLine="567"/>
        <w:rPr>
          <w:rFonts w:ascii="GHEA Grapalat" w:hAnsi="GHEA Grapalat"/>
        </w:rPr>
      </w:pPr>
    </w:p>
    <w:p w:rsidR="00393989" w:rsidRPr="00042F59" w:rsidRDefault="00397967" w:rsidP="00E218FD">
      <w:pPr>
        <w:pStyle w:val="Heading10"/>
        <w:shd w:val="clear" w:color="auto" w:fill="auto"/>
        <w:suppressAutoHyphens/>
        <w:spacing w:before="0" w:after="160" w:line="276" w:lineRule="auto"/>
        <w:ind w:right="-8"/>
        <w:jc w:val="center"/>
        <w:outlineLvl w:val="9"/>
        <w:rPr>
          <w:rFonts w:ascii="GHEA Grapalat" w:hAnsi="GHEA Grapalat"/>
          <w:sz w:val="24"/>
          <w:szCs w:val="24"/>
        </w:rPr>
      </w:pPr>
      <w:bookmarkStart w:id="11" w:name="bookmark11"/>
      <w:r w:rsidRPr="00042F59">
        <w:rPr>
          <w:rFonts w:ascii="GHEA Grapalat" w:hAnsi="GHEA Grapalat"/>
          <w:sz w:val="24"/>
          <w:szCs w:val="24"/>
        </w:rPr>
        <w:t xml:space="preserve">Հոդված 15 </w:t>
      </w:r>
      <w:bookmarkEnd w:id="11"/>
    </w:p>
    <w:p w:rsidR="00393989" w:rsidRPr="00042F59" w:rsidRDefault="00397967" w:rsidP="00E218FD">
      <w:pPr>
        <w:pStyle w:val="Heading10"/>
        <w:shd w:val="clear" w:color="auto" w:fill="auto"/>
        <w:suppressAutoHyphens/>
        <w:spacing w:before="0" w:after="160" w:line="276" w:lineRule="auto"/>
        <w:ind w:right="-8"/>
        <w:jc w:val="center"/>
        <w:outlineLvl w:val="9"/>
        <w:rPr>
          <w:rFonts w:ascii="GHEA Grapalat" w:hAnsi="GHEA Grapalat"/>
          <w:sz w:val="24"/>
          <w:szCs w:val="24"/>
        </w:rPr>
      </w:pPr>
      <w:bookmarkStart w:id="12" w:name="bookmark12"/>
      <w:r w:rsidRPr="00042F59">
        <w:rPr>
          <w:rFonts w:ascii="GHEA Grapalat" w:hAnsi="GHEA Grapalat"/>
          <w:sz w:val="24"/>
          <w:szCs w:val="24"/>
        </w:rPr>
        <w:t>Ազգային ռեժիմը</w:t>
      </w:r>
      <w:bookmarkEnd w:id="12"/>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1.</w:t>
      </w:r>
      <w:r w:rsidRPr="00042F59">
        <w:rPr>
          <w:rFonts w:ascii="GHEA Grapalat" w:hAnsi="GHEA Grapalat"/>
          <w:sz w:val="24"/>
          <w:szCs w:val="24"/>
        </w:rPr>
        <w:tab/>
        <w:t xml:space="preserve">Սույն </w:t>
      </w:r>
      <w:r w:rsidRPr="00042F59">
        <w:rPr>
          <w:rStyle w:val="Bodytext212pt"/>
          <w:rFonts w:ascii="GHEA Grapalat" w:hAnsi="GHEA Grapalat"/>
        </w:rPr>
        <w:t xml:space="preserve">համաձայնագրի Բ հավելվածում Կողմերի անհատական ցանկերով նախատեսված </w:t>
      </w:r>
      <w:r w:rsidRPr="00042F59">
        <w:rPr>
          <w:rFonts w:ascii="GHEA Grapalat" w:hAnsi="GHEA Grapalat"/>
          <w:sz w:val="24"/>
          <w:szCs w:val="24"/>
        </w:rPr>
        <w:t xml:space="preserve">ոլորտներում </w:t>
      </w:r>
      <w:r w:rsidRPr="00042F59">
        <w:rPr>
          <w:rFonts w:ascii="GHEA Grapalat" w:hAnsi="GHEA Grapalat" w:cs="Sylfaen"/>
          <w:sz w:val="24"/>
          <w:szCs w:val="24"/>
        </w:rPr>
        <w:t>եւ</w:t>
      </w:r>
      <w:r w:rsidRPr="00042F59">
        <w:rPr>
          <w:rFonts w:ascii="GHEA Grapalat" w:hAnsi="GHEA Grapalat"/>
          <w:sz w:val="24"/>
          <w:szCs w:val="24"/>
        </w:rPr>
        <w:t xml:space="preserve"> դրանց մեջ սահմանված պայմաններին ու սահմանափակումներին համապատասխան՝ յուրաքանչյուր Կողմ ծառայությունների անդրսահմանային առ</w:t>
      </w:r>
      <w:r w:rsidRPr="00042F59">
        <w:rPr>
          <w:rFonts w:ascii="GHEA Grapalat" w:hAnsi="GHEA Grapalat" w:cs="Sylfaen"/>
          <w:sz w:val="24"/>
          <w:szCs w:val="24"/>
        </w:rPr>
        <w:t>եւ</w:t>
      </w:r>
      <w:r w:rsidRPr="00042F59">
        <w:rPr>
          <w:rFonts w:ascii="GHEA Grapalat" w:hAnsi="GHEA Grapalat"/>
          <w:sz w:val="24"/>
          <w:szCs w:val="24"/>
        </w:rPr>
        <w:t xml:space="preserve">տրի վրա ազդող ցանկացած միջոցի առնչությամբ ցանկացած մյուս Կողմի ծառայությունների մատակարարների </w:t>
      </w:r>
      <w:r w:rsidRPr="00042F59">
        <w:rPr>
          <w:rFonts w:ascii="GHEA Grapalat" w:hAnsi="GHEA Grapalat" w:cs="Sylfaen"/>
          <w:sz w:val="24"/>
          <w:szCs w:val="24"/>
        </w:rPr>
        <w:t>եւ</w:t>
      </w:r>
      <w:r w:rsidRPr="00042F59">
        <w:rPr>
          <w:rFonts w:ascii="GHEA Grapalat" w:hAnsi="GHEA Grapalat"/>
          <w:sz w:val="24"/>
          <w:szCs w:val="24"/>
        </w:rPr>
        <w:t xml:space="preserve"> ծառայությունների համար տրամադրում է այնպիսի ռեժիմ, որը պակաս բարենպաստ չէ այն ռեժիմից, որը նա տրամադրում է իր սեփական համանման ծառայությունների </w:t>
      </w:r>
      <w:r w:rsidRPr="00042F59">
        <w:rPr>
          <w:rFonts w:ascii="GHEA Grapalat" w:hAnsi="GHEA Grapalat" w:cs="Sylfaen"/>
          <w:sz w:val="24"/>
          <w:szCs w:val="24"/>
        </w:rPr>
        <w:t>եւ</w:t>
      </w:r>
      <w:r w:rsidRPr="00042F59">
        <w:rPr>
          <w:rFonts w:ascii="GHEA Grapalat" w:hAnsi="GHEA Grapalat"/>
          <w:sz w:val="24"/>
          <w:szCs w:val="24"/>
        </w:rPr>
        <w:t xml:space="preserve"> ծառայությունների մատակարարների համար։</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2.</w:t>
      </w:r>
      <w:r w:rsidRPr="00042F59">
        <w:rPr>
          <w:rFonts w:ascii="GHEA Grapalat" w:hAnsi="GHEA Grapalat"/>
          <w:sz w:val="24"/>
          <w:szCs w:val="24"/>
        </w:rPr>
        <w:tab/>
        <w:t xml:space="preserve">Կողմերը սույն հոդվածի 1-ին կետի պահանջները կարող են կատարել ցանկացած այլ Կողմի ծառայությունների մատակարարների եւ ծառայությունների </w:t>
      </w:r>
      <w:r w:rsidRPr="00042F59">
        <w:rPr>
          <w:rFonts w:ascii="GHEA Grapalat" w:hAnsi="GHEA Grapalat"/>
          <w:sz w:val="24"/>
          <w:szCs w:val="24"/>
        </w:rPr>
        <w:lastRenderedPageBreak/>
        <w:t>համար կամ ֆորմալ առումով նույնպիսի (համանման) ռեժիմի, կամ ֆորմալ առումով այն ռեժիմի համեմատ այլ ռեժիմի տրամադրման միջոցով, որը տրամադրվում է իր սեփական համանման ծառայությունների կամ ծառայությունների մատակարարների համար։</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3.</w:t>
      </w:r>
      <w:r w:rsidRPr="00042F59">
        <w:rPr>
          <w:rFonts w:ascii="GHEA Grapalat" w:hAnsi="GHEA Grapalat"/>
          <w:sz w:val="24"/>
          <w:szCs w:val="24"/>
        </w:rPr>
        <w:tab/>
        <w:t>Ֆորմալ առումով նույնպիսի (համանման) ռեժիմը կամ ֆորմալ առումով տարբերվող ռեժիմը համարվում է պակաս բարենպաստ, եթե դրանով մրցակցության պայմանները փոխվում են հօգուտ այդ Կողմի ծառայությունների կամ ծառայությունների մատակարարների՝ ցանկացած այլ Կողմի համանման ծառայությունների կամ ծառայությունների մատակարարների հետ համեմատած։</w:t>
      </w:r>
    </w:p>
    <w:p w:rsidR="00393989" w:rsidRPr="00042F59" w:rsidRDefault="00393989" w:rsidP="00E218FD">
      <w:pPr>
        <w:suppressAutoHyphens/>
        <w:spacing w:after="160" w:line="276" w:lineRule="auto"/>
        <w:ind w:right="-8"/>
        <w:rPr>
          <w:rFonts w:ascii="GHEA Grapalat" w:hAnsi="GHEA Grapalat"/>
        </w:rPr>
      </w:pPr>
    </w:p>
    <w:p w:rsidR="00393989" w:rsidRPr="00042F59" w:rsidRDefault="00397967" w:rsidP="00E218FD">
      <w:pPr>
        <w:pStyle w:val="Bodytext40"/>
        <w:shd w:val="clear" w:color="auto" w:fill="auto"/>
        <w:suppressAutoHyphens/>
        <w:spacing w:before="0" w:after="160" w:line="276" w:lineRule="auto"/>
        <w:ind w:right="-8"/>
        <w:rPr>
          <w:rFonts w:ascii="GHEA Grapalat" w:hAnsi="GHEA Grapalat"/>
          <w:sz w:val="24"/>
          <w:szCs w:val="24"/>
        </w:rPr>
      </w:pPr>
      <w:r w:rsidRPr="00042F59">
        <w:rPr>
          <w:rFonts w:ascii="GHEA Grapalat" w:hAnsi="GHEA Grapalat"/>
          <w:sz w:val="24"/>
          <w:szCs w:val="24"/>
        </w:rPr>
        <w:t xml:space="preserve">Հոդված 16 </w:t>
      </w:r>
    </w:p>
    <w:p w:rsidR="00393989" w:rsidRPr="00042F59" w:rsidRDefault="00397967" w:rsidP="00E218FD">
      <w:pPr>
        <w:pStyle w:val="Heading10"/>
        <w:shd w:val="clear" w:color="auto" w:fill="auto"/>
        <w:suppressAutoHyphens/>
        <w:spacing w:before="0" w:after="160" w:line="276" w:lineRule="auto"/>
        <w:ind w:right="-8"/>
        <w:jc w:val="center"/>
        <w:outlineLvl w:val="9"/>
        <w:rPr>
          <w:rFonts w:ascii="GHEA Grapalat" w:hAnsi="GHEA Grapalat"/>
          <w:sz w:val="24"/>
          <w:szCs w:val="24"/>
        </w:rPr>
      </w:pPr>
      <w:bookmarkStart w:id="13" w:name="bookmark13"/>
      <w:r w:rsidRPr="00042F59">
        <w:rPr>
          <w:rFonts w:ascii="GHEA Grapalat" w:hAnsi="GHEA Grapalat"/>
          <w:sz w:val="24"/>
          <w:szCs w:val="24"/>
        </w:rPr>
        <w:t>Շուկայի հասանելիությունը</w:t>
      </w:r>
      <w:bookmarkEnd w:id="13"/>
    </w:p>
    <w:p w:rsidR="00393989" w:rsidRPr="00042F59" w:rsidRDefault="00397967"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Սույն համաձայնագրի Բ հավելվածում Կողմերի անհատական ցանկերով նախատեսված ոլորտներում եւ դրանց մեջ սահմանված պայմաններին ու սահմանափակումներին համապատասխան՝ Կողմերից ոչ մեկը ծառայությունների անդրսահմանային առեւտրի մասով մյուս Կողմի ծառայությունների եւ (կամ) ծառայությունների մատակարարների նկատմամբ չի կիրառում եւ չի սահմանում՝</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ա)</w:t>
      </w:r>
      <w:r w:rsidRPr="00042F59">
        <w:rPr>
          <w:rFonts w:ascii="GHEA Grapalat" w:hAnsi="GHEA Grapalat"/>
          <w:sz w:val="24"/>
          <w:szCs w:val="24"/>
        </w:rPr>
        <w:tab/>
        <w:t>ծառայությունների մատակարարների թվի համար սահմանափակումներ՝ քանակական քվոտաների, մենաշնորհների, ծառայությունների բացառիկ մատակարարների կամ տնտեսական նպատակահարմարության ստուգման հաստատման պահանջների ձեւով.</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բ)</w:t>
      </w:r>
      <w:r w:rsidRPr="00042F59">
        <w:rPr>
          <w:rFonts w:ascii="GHEA Grapalat" w:hAnsi="GHEA Grapalat"/>
          <w:sz w:val="24"/>
          <w:szCs w:val="24"/>
        </w:rPr>
        <w:tab/>
        <w:t>ծառայությունների ցանկացած մատակարարի ծառայությունների մատակարարման գծով գործառնությունների ընդհանուր թվի կամ ծառայությունների արտադրության ընդհանուր ծավալի համար սահմանափակումներ՝ արտահայտված չափումների սահմանված քանակական միավորների տեսքով՝ քվոտայի, տնտեսական նպատակահարմարության ստուգման կամ ցանկացած այլ քանակական տեսքով.</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գ)</w:t>
      </w:r>
      <w:r w:rsidRPr="00042F59">
        <w:rPr>
          <w:rFonts w:ascii="GHEA Grapalat" w:hAnsi="GHEA Grapalat"/>
          <w:sz w:val="24"/>
          <w:szCs w:val="24"/>
        </w:rPr>
        <w:tab/>
        <w:t>ակտիվների կամ ծառայությունների գծով գործարքների ընդհանուր արժեքի սահմանափակումներ՝ քանակական քվոտաների կամ տնտեսական նպատակահարմարության ստուգման պահանջների ձեւով.</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դ)</w:t>
      </w:r>
      <w:r w:rsidRPr="00042F59">
        <w:rPr>
          <w:rFonts w:ascii="GHEA Grapalat" w:hAnsi="GHEA Grapalat"/>
          <w:sz w:val="24"/>
          <w:szCs w:val="24"/>
        </w:rPr>
        <w:tab/>
        <w:t>հիմնադրմանը, ինչպես նաեւ հաստատության կազմակերպաիրավական ձեւին ներկայացվող պահանջներ։</w:t>
      </w:r>
    </w:p>
    <w:p w:rsidR="00393989" w:rsidRPr="00042F59" w:rsidRDefault="00397967"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 xml:space="preserve">Եթե Կողմն ստանձնում է մի Կողմի տարածքից մյուս Կողմի տարածք ծառայության մատակարարման համար շուկայի հասանելիության վերաբերյալ </w:t>
      </w:r>
      <w:r w:rsidRPr="00042F59">
        <w:rPr>
          <w:rFonts w:ascii="GHEA Grapalat" w:hAnsi="GHEA Grapalat"/>
          <w:sz w:val="24"/>
          <w:szCs w:val="24"/>
        </w:rPr>
        <w:lastRenderedPageBreak/>
        <w:t>պարտավորություն, եւ եթե կապիտալի անդրսահմանային շարժը հենց այդ ծառայության էական մասն է կազմում, ապա այդ Կողմը պարտավորվում է դրա հետ կապված թույլատրել կապիտալի նշված շարժը։</w:t>
      </w:r>
    </w:p>
    <w:p w:rsidR="00393989" w:rsidRPr="00042F59" w:rsidRDefault="00393989" w:rsidP="00E218FD">
      <w:pPr>
        <w:suppressAutoHyphens/>
        <w:spacing w:after="160" w:line="276" w:lineRule="auto"/>
        <w:ind w:right="-8" w:firstLine="567"/>
        <w:rPr>
          <w:rFonts w:ascii="GHEA Grapalat" w:hAnsi="GHEA Grapalat"/>
        </w:rPr>
      </w:pPr>
    </w:p>
    <w:p w:rsidR="00393989" w:rsidRPr="00042F59" w:rsidRDefault="00397967" w:rsidP="00E218FD">
      <w:pPr>
        <w:pStyle w:val="Bodytext40"/>
        <w:shd w:val="clear" w:color="auto" w:fill="auto"/>
        <w:suppressAutoHyphens/>
        <w:spacing w:before="0" w:after="160" w:line="276" w:lineRule="auto"/>
        <w:ind w:right="-8"/>
        <w:rPr>
          <w:rFonts w:ascii="GHEA Grapalat" w:hAnsi="GHEA Grapalat"/>
          <w:sz w:val="24"/>
          <w:szCs w:val="24"/>
        </w:rPr>
      </w:pPr>
      <w:r w:rsidRPr="00042F59">
        <w:rPr>
          <w:rFonts w:ascii="GHEA Grapalat" w:hAnsi="GHEA Grapalat"/>
          <w:sz w:val="24"/>
          <w:szCs w:val="24"/>
        </w:rPr>
        <w:t xml:space="preserve">Հոդված 17 </w:t>
      </w:r>
    </w:p>
    <w:p w:rsidR="00393989" w:rsidRPr="00042F59" w:rsidRDefault="00397967" w:rsidP="00E218FD">
      <w:pPr>
        <w:pStyle w:val="Heading10"/>
        <w:shd w:val="clear" w:color="auto" w:fill="auto"/>
        <w:suppressAutoHyphens/>
        <w:spacing w:before="0" w:after="160" w:line="276" w:lineRule="auto"/>
        <w:ind w:right="-8"/>
        <w:jc w:val="center"/>
        <w:outlineLvl w:val="9"/>
        <w:rPr>
          <w:rFonts w:ascii="GHEA Grapalat" w:hAnsi="GHEA Grapalat"/>
          <w:sz w:val="24"/>
          <w:szCs w:val="24"/>
        </w:rPr>
      </w:pPr>
      <w:bookmarkStart w:id="14" w:name="bookmark14"/>
      <w:r w:rsidRPr="00042F59">
        <w:rPr>
          <w:rFonts w:ascii="GHEA Grapalat" w:hAnsi="GHEA Grapalat"/>
          <w:sz w:val="24"/>
          <w:szCs w:val="24"/>
        </w:rPr>
        <w:t>Լրացուցիչ պարտավորությունները</w:t>
      </w:r>
      <w:bookmarkEnd w:id="14"/>
    </w:p>
    <w:p w:rsidR="00393989" w:rsidRPr="00042F59" w:rsidRDefault="00397967"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Միջոցները, որոնք ենթակա չեն սույն համաձայնագրի 15-րդ եւ 16-րդ հոդվածներին համապատասխան պարտավորությունների ցանկերում ներառման, այդ թվում՝ այնպիսիք, որոնք առնչվում են որակավորման, չափանիշների եւ լիցենզավորման հարցերին, ներառվում են Կողմերի անհատական ցանկերում՝ սույն համաձայնագրի Բ հավելվածի «Լրացուցիչ պարտավորությունները» բաժնում։</w:t>
      </w:r>
    </w:p>
    <w:p w:rsidR="00393989" w:rsidRPr="00042F59" w:rsidRDefault="00393989" w:rsidP="00E218FD">
      <w:pPr>
        <w:suppressAutoHyphens/>
        <w:spacing w:after="160" w:line="276" w:lineRule="auto"/>
        <w:ind w:right="-8"/>
        <w:rPr>
          <w:rFonts w:ascii="GHEA Grapalat" w:hAnsi="GHEA Grapalat"/>
        </w:rPr>
      </w:pPr>
    </w:p>
    <w:p w:rsidR="00510490" w:rsidRPr="00042F59" w:rsidRDefault="00510490" w:rsidP="00E218FD">
      <w:pPr>
        <w:suppressAutoHyphens/>
        <w:spacing w:after="160" w:line="276" w:lineRule="auto"/>
        <w:ind w:right="-8"/>
        <w:rPr>
          <w:rFonts w:ascii="GHEA Grapalat" w:hAnsi="GHEA Grapalat"/>
        </w:rPr>
      </w:pPr>
    </w:p>
    <w:p w:rsidR="00B6515C" w:rsidRPr="00042F59" w:rsidRDefault="00561C23" w:rsidP="00E218FD">
      <w:pPr>
        <w:suppressAutoHyphens/>
        <w:spacing w:after="160" w:line="276" w:lineRule="auto"/>
        <w:rPr>
          <w:rFonts w:ascii="GHEA Grapalat" w:eastAsia="Times New Roman" w:hAnsi="GHEA Grapalat" w:cs="Times New Roman"/>
          <w:b/>
          <w:bCs/>
        </w:rPr>
      </w:pPr>
      <w:r w:rsidRPr="00042F59">
        <w:rPr>
          <w:rFonts w:ascii="GHEA Grapalat" w:hAnsi="GHEA Grapalat"/>
        </w:rPr>
        <w:br w:type="page"/>
      </w:r>
    </w:p>
    <w:p w:rsidR="00393989" w:rsidRPr="00042F59" w:rsidRDefault="00397967" w:rsidP="00E218FD">
      <w:pPr>
        <w:pStyle w:val="Headingnumber10"/>
        <w:shd w:val="clear" w:color="auto" w:fill="auto"/>
        <w:suppressAutoHyphens/>
        <w:spacing w:before="0" w:after="160" w:line="276" w:lineRule="auto"/>
        <w:ind w:right="-6"/>
        <w:rPr>
          <w:rFonts w:ascii="GHEA Grapalat" w:hAnsi="GHEA Grapalat"/>
          <w:sz w:val="24"/>
          <w:szCs w:val="24"/>
        </w:rPr>
      </w:pPr>
      <w:r w:rsidRPr="00042F59">
        <w:rPr>
          <w:rFonts w:ascii="GHEA Grapalat" w:hAnsi="GHEA Grapalat"/>
          <w:sz w:val="24"/>
          <w:szCs w:val="24"/>
        </w:rPr>
        <w:lastRenderedPageBreak/>
        <w:t>ԳԼՈՒԽ III</w:t>
      </w:r>
    </w:p>
    <w:p w:rsidR="00393989" w:rsidRPr="00042F59" w:rsidRDefault="00397967" w:rsidP="00E218FD">
      <w:pPr>
        <w:pStyle w:val="Heading10"/>
        <w:shd w:val="clear" w:color="auto" w:fill="auto"/>
        <w:suppressAutoHyphens/>
        <w:spacing w:before="0" w:after="160" w:line="276" w:lineRule="auto"/>
        <w:ind w:right="-6"/>
        <w:jc w:val="center"/>
        <w:outlineLvl w:val="9"/>
        <w:rPr>
          <w:rFonts w:ascii="GHEA Grapalat" w:hAnsi="GHEA Grapalat"/>
          <w:sz w:val="24"/>
          <w:szCs w:val="24"/>
        </w:rPr>
      </w:pPr>
      <w:bookmarkStart w:id="15" w:name="bookmark15"/>
      <w:r w:rsidRPr="00042F59">
        <w:rPr>
          <w:rFonts w:ascii="GHEA Grapalat" w:hAnsi="GHEA Grapalat"/>
          <w:sz w:val="24"/>
          <w:szCs w:val="24"/>
        </w:rPr>
        <w:t>ՀԻՄՆԱԴՐՈՒՄԸ ԵՎ ԳՈՐԾՈՒՆԵՈՒԹՅՈՒՆԸ</w:t>
      </w:r>
      <w:bookmarkEnd w:id="15"/>
    </w:p>
    <w:p w:rsidR="00393989" w:rsidRPr="00042F59" w:rsidRDefault="00393989" w:rsidP="00E218FD">
      <w:pPr>
        <w:suppressAutoHyphens/>
        <w:spacing w:after="160" w:line="276" w:lineRule="auto"/>
        <w:ind w:right="-6"/>
        <w:rPr>
          <w:rFonts w:ascii="GHEA Grapalat" w:hAnsi="GHEA Grapalat"/>
        </w:rPr>
      </w:pPr>
    </w:p>
    <w:p w:rsidR="00393989" w:rsidRPr="00042F59" w:rsidRDefault="00397967" w:rsidP="00E218FD">
      <w:pPr>
        <w:pStyle w:val="Heading10"/>
        <w:shd w:val="clear" w:color="auto" w:fill="auto"/>
        <w:suppressAutoHyphens/>
        <w:spacing w:before="0" w:after="160" w:line="276" w:lineRule="auto"/>
        <w:ind w:right="-6"/>
        <w:jc w:val="center"/>
        <w:outlineLvl w:val="9"/>
        <w:rPr>
          <w:rFonts w:ascii="GHEA Grapalat" w:hAnsi="GHEA Grapalat"/>
          <w:sz w:val="24"/>
          <w:szCs w:val="24"/>
        </w:rPr>
      </w:pPr>
      <w:bookmarkStart w:id="16" w:name="bookmark16"/>
      <w:r w:rsidRPr="00042F59">
        <w:rPr>
          <w:rFonts w:ascii="GHEA Grapalat" w:hAnsi="GHEA Grapalat"/>
          <w:sz w:val="24"/>
          <w:szCs w:val="24"/>
        </w:rPr>
        <w:t xml:space="preserve">Հոդված 18 </w:t>
      </w:r>
      <w:bookmarkEnd w:id="16"/>
    </w:p>
    <w:p w:rsidR="00393989" w:rsidRPr="00042F59" w:rsidRDefault="00397967" w:rsidP="00E218FD">
      <w:pPr>
        <w:pStyle w:val="Heading10"/>
        <w:shd w:val="clear" w:color="auto" w:fill="auto"/>
        <w:suppressAutoHyphens/>
        <w:spacing w:before="0" w:after="160" w:line="276" w:lineRule="auto"/>
        <w:ind w:right="-6"/>
        <w:jc w:val="center"/>
        <w:outlineLvl w:val="9"/>
        <w:rPr>
          <w:rFonts w:ascii="GHEA Grapalat" w:hAnsi="GHEA Grapalat"/>
          <w:sz w:val="24"/>
          <w:szCs w:val="24"/>
        </w:rPr>
      </w:pPr>
      <w:bookmarkStart w:id="17" w:name="bookmark17"/>
      <w:r w:rsidRPr="00042F59">
        <w:rPr>
          <w:rFonts w:ascii="GHEA Grapalat" w:hAnsi="GHEA Grapalat"/>
          <w:sz w:val="24"/>
          <w:szCs w:val="24"/>
        </w:rPr>
        <w:t>Կիրառության ոլորտը</w:t>
      </w:r>
      <w:bookmarkEnd w:id="17"/>
    </w:p>
    <w:p w:rsidR="0039398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1.</w:t>
      </w:r>
      <w:r w:rsidRPr="00042F59">
        <w:rPr>
          <w:rFonts w:ascii="GHEA Grapalat" w:hAnsi="GHEA Grapalat"/>
          <w:sz w:val="24"/>
          <w:szCs w:val="24"/>
        </w:rPr>
        <w:tab/>
        <w:t>Սույն գլխի դրույթները կիրառվում են՝</w:t>
      </w:r>
    </w:p>
    <w:p w:rsidR="0039398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ա)</w:t>
      </w:r>
      <w:r w:rsidRPr="00042F59">
        <w:rPr>
          <w:rFonts w:ascii="GHEA Grapalat" w:hAnsi="GHEA Grapalat"/>
          <w:sz w:val="24"/>
          <w:szCs w:val="24"/>
        </w:rPr>
        <w:tab/>
        <w:t>Կողմի ցանկացած միջոցի նկատմամբ, որն ազդում է տվյալ Կողմի տարածքում այլ Կողմի անձանց կողմից հիմնադրման վրա,</w:t>
      </w:r>
    </w:p>
    <w:p w:rsidR="0039398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բ)</w:t>
      </w:r>
      <w:r w:rsidRPr="00042F59">
        <w:rPr>
          <w:rFonts w:ascii="GHEA Grapalat" w:hAnsi="GHEA Grapalat"/>
          <w:sz w:val="24"/>
          <w:szCs w:val="24"/>
        </w:rPr>
        <w:tab/>
        <w:t>Կողմի ցանկացած միջոցի նկատմամբ, որն ազդում է այդ Կողմի տարածքում այլ Կողմի անձանց կողմից հիմնադրված (ստեղծված, բացված) իրավաբանական անձանց, մասնաճյուղերի, ներկայացուցչությունների, այլ Կողմի տարածքում որպես անհատ ձեռնարկատերեր գրանցված՝ մյուս Կողմի ֆիզիկական անձանց գործունեության վրա՝ սույն համաձայնագրի ամսաթվի դրությամբ եւ այն ուժի մեջ մտնելուց հետո։</w:t>
      </w:r>
    </w:p>
    <w:p w:rsidR="00972DB7"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2</w:t>
      </w:r>
      <w:r w:rsidRPr="00042F59">
        <w:rPr>
          <w:rFonts w:ascii="GHEA Grapalat" w:hAnsi="GHEA Grapalat"/>
          <w:sz w:val="24"/>
          <w:szCs w:val="24"/>
        </w:rPr>
        <w:tab/>
        <w:t xml:space="preserve">Սույն գլխի դրույթները չեն կիրառվում Կողմի տարածքում՝ </w:t>
      </w:r>
    </w:p>
    <w:p w:rsidR="0039398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 xml:space="preserve">ա) </w:t>
      </w:r>
      <w:r w:rsidRPr="00042F59">
        <w:rPr>
          <w:rFonts w:ascii="GHEA Grapalat" w:hAnsi="GHEA Grapalat"/>
          <w:sz w:val="24"/>
          <w:szCs w:val="24"/>
        </w:rPr>
        <w:tab/>
        <w:t>պետական գնումների նկատմամբ, որոնք հասկացվում են ԾԱԳՀ-ի XIII հոդվածին համապատասխան, եւ այն գործունեության նկատմամբ, որը, այդ Կողմի օրենսդրությանը համապատասխան, կապված է պետական իշխանության գործառույթների կատարման հետ,</w:t>
      </w:r>
    </w:p>
    <w:p w:rsidR="0086160E"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 xml:space="preserve">բ) </w:t>
      </w:r>
      <w:r w:rsidRPr="00042F59">
        <w:rPr>
          <w:rFonts w:ascii="GHEA Grapalat" w:hAnsi="GHEA Grapalat"/>
          <w:sz w:val="24"/>
          <w:szCs w:val="24"/>
        </w:rPr>
        <w:tab/>
        <w:t>սուբսիդիաների եւ պետական ու մունիցիպալ օժանդակության այլ ձեւերի նկատմամբ։</w:t>
      </w:r>
    </w:p>
    <w:p w:rsidR="00863DCA"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 xml:space="preserve">3. </w:t>
      </w:r>
      <w:r w:rsidRPr="00042F59">
        <w:rPr>
          <w:rFonts w:ascii="GHEA Grapalat" w:hAnsi="GHEA Grapalat"/>
          <w:sz w:val="24"/>
          <w:szCs w:val="24"/>
        </w:rPr>
        <w:tab/>
        <w:t xml:space="preserve">Սույն գլխի դրույթները չեն կիրառվում Կողմի տարածքում այն միջոցների նկատմամբ, որոնք առնչվում են օդային տրանսպորտով փոխադրման իրավունքներին, անկախ նրանից, թե ինչ ձեւով են դրանք ներկայացված, եւ (կամ) այն ծառայությունների նկատմամբ, որոնք անմիջականորեն վերաբերում են օդային տրանսպորտով փոխադրման իրավունքներին, բացի՝ </w:t>
      </w:r>
    </w:p>
    <w:p w:rsidR="006313DD" w:rsidRPr="00042F59" w:rsidRDefault="00397967" w:rsidP="00E218FD">
      <w:pPr>
        <w:pStyle w:val="Bodytext20"/>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օդանավերի վերանորոգման եւ շահագործման (տեխնիկական) սպասարկումից.</w:t>
      </w:r>
    </w:p>
    <w:p w:rsidR="006313DD" w:rsidRPr="00042F59" w:rsidRDefault="00397967" w:rsidP="00E218FD">
      <w:pPr>
        <w:pStyle w:val="Bodytext20"/>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ավիատրանսպորտային ծառայությունների վաճառքից եւ մարքեթինգից.</w:t>
      </w:r>
    </w:p>
    <w:p w:rsidR="006313DD" w:rsidRPr="00042F59" w:rsidRDefault="00397967"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ամրագրման համակարգչային համակարգի ծառայություններից։</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4.</w:t>
      </w:r>
      <w:r w:rsidRPr="00042F59">
        <w:rPr>
          <w:rFonts w:ascii="GHEA Grapalat" w:hAnsi="GHEA Grapalat"/>
          <w:sz w:val="24"/>
          <w:szCs w:val="24"/>
        </w:rPr>
        <w:tab/>
        <w:t>Ֆինանսական ծառայությունների ոլորտում կարգավորման առանձնահատկությունները նախատեսված են սույն համաձայնագրի Ե հավելվածով։</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lastRenderedPageBreak/>
        <w:t>5.</w:t>
      </w:r>
      <w:r w:rsidRPr="00042F59">
        <w:rPr>
          <w:rFonts w:ascii="GHEA Grapalat" w:hAnsi="GHEA Grapalat"/>
          <w:sz w:val="24"/>
          <w:szCs w:val="24"/>
        </w:rPr>
        <w:tab/>
        <w:t>Հեռահաղորդակցական ծառայությունների ոլորտում կարգավորման առանձնահատկությունները նախատեսված են սույն համաձայնագրի Զ հավելվածով։</w:t>
      </w:r>
    </w:p>
    <w:p w:rsidR="00393989" w:rsidRPr="00042F59" w:rsidRDefault="00393989" w:rsidP="00E218FD">
      <w:pPr>
        <w:suppressAutoHyphens/>
        <w:spacing w:after="160" w:line="276" w:lineRule="auto"/>
        <w:ind w:right="-8" w:firstLine="567"/>
        <w:rPr>
          <w:rFonts w:ascii="GHEA Grapalat" w:hAnsi="GHEA Grapalat"/>
        </w:rPr>
      </w:pPr>
    </w:p>
    <w:p w:rsidR="00B6515C" w:rsidRPr="00042F59" w:rsidRDefault="00397967" w:rsidP="00E218FD">
      <w:pPr>
        <w:pStyle w:val="Heading10"/>
        <w:shd w:val="clear" w:color="auto" w:fill="auto"/>
        <w:suppressAutoHyphens/>
        <w:spacing w:before="0" w:after="160" w:line="276" w:lineRule="auto"/>
        <w:ind w:right="-8"/>
        <w:jc w:val="center"/>
        <w:outlineLvl w:val="9"/>
        <w:rPr>
          <w:rFonts w:ascii="GHEA Grapalat" w:hAnsi="GHEA Grapalat"/>
          <w:sz w:val="24"/>
          <w:szCs w:val="24"/>
        </w:rPr>
      </w:pPr>
      <w:bookmarkStart w:id="18" w:name="bookmark18"/>
      <w:r w:rsidRPr="00042F59">
        <w:rPr>
          <w:rFonts w:ascii="GHEA Grapalat" w:hAnsi="GHEA Grapalat"/>
          <w:sz w:val="24"/>
          <w:szCs w:val="24"/>
        </w:rPr>
        <w:t xml:space="preserve">Հոդված 19 </w:t>
      </w:r>
      <w:bookmarkStart w:id="19" w:name="bookmark19"/>
      <w:bookmarkEnd w:id="18"/>
    </w:p>
    <w:p w:rsidR="00393989" w:rsidRPr="00042F59" w:rsidRDefault="00397967" w:rsidP="00E218FD">
      <w:pPr>
        <w:pStyle w:val="Heading10"/>
        <w:shd w:val="clear" w:color="auto" w:fill="auto"/>
        <w:suppressAutoHyphens/>
        <w:spacing w:before="0" w:after="160" w:line="276" w:lineRule="auto"/>
        <w:ind w:right="-8"/>
        <w:jc w:val="center"/>
        <w:outlineLvl w:val="9"/>
        <w:rPr>
          <w:rFonts w:ascii="GHEA Grapalat" w:hAnsi="GHEA Grapalat"/>
          <w:sz w:val="24"/>
          <w:szCs w:val="24"/>
        </w:rPr>
      </w:pPr>
      <w:r w:rsidRPr="00042F59">
        <w:rPr>
          <w:rFonts w:ascii="GHEA Grapalat" w:hAnsi="GHEA Grapalat"/>
          <w:sz w:val="24"/>
          <w:szCs w:val="24"/>
        </w:rPr>
        <w:t>Առավել բարենպաստության ռեժիմը</w:t>
      </w:r>
      <w:bookmarkEnd w:id="19"/>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1.</w:t>
      </w:r>
      <w:r w:rsidRPr="00042F59">
        <w:rPr>
          <w:rFonts w:ascii="GHEA Grapalat" w:hAnsi="GHEA Grapalat"/>
          <w:sz w:val="24"/>
          <w:szCs w:val="24"/>
        </w:rPr>
        <w:tab/>
        <w:t>Սույն գլխում ընդգրկված ցանկացած միջոցի հետ կապված՝ յուրաքանչյուր Կողմ ցանկացած այլ Կողմի անձանց հիմնադրման եւ գործունեության համար անհապաղ եւ անվերապահորեն տրամադրում է այնպիսի ռեժիմ, որը պակաս բարենպաստ չէ այն ռեժիմից, որը նա տրամադրում է սույն համաձայնագրի մասնակից չհանդիսացող ցանկացած պետության անձանց՝ բացառությամբ այն միջոցների, որոնք նախատեսված են սույն համաձայնագրի Ա</w:t>
      </w:r>
      <w:r w:rsidRPr="00042F59">
        <w:rPr>
          <w:rFonts w:ascii="GHEA Grapalat" w:hAnsi="GHEA Grapalat" w:cs="Courier New"/>
          <w:sz w:val="24"/>
          <w:szCs w:val="24"/>
        </w:rPr>
        <w:t> </w:t>
      </w:r>
      <w:r w:rsidRPr="00042F59">
        <w:rPr>
          <w:rFonts w:ascii="GHEA Grapalat" w:hAnsi="GHEA Grapalat"/>
          <w:sz w:val="24"/>
          <w:szCs w:val="24"/>
        </w:rPr>
        <w:t>հավելվածում Կողմերից յուրաքանչյուրի անհատական ցանկով։</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2.</w:t>
      </w:r>
      <w:r w:rsidRPr="00042F59">
        <w:rPr>
          <w:rFonts w:ascii="GHEA Grapalat" w:hAnsi="GHEA Grapalat"/>
          <w:sz w:val="24"/>
          <w:szCs w:val="24"/>
        </w:rPr>
        <w:tab/>
        <w:t>Սույն համաձայնագրի դրույթները Կողմերին չեն խոչընդոտում սահմանակից երկրներին տրամադրել առավելություններ՝ մերձսահմանային տարածքների սահմաններում այդ տարածքների շրջանակներում հիմնադրումը եւ (կամ) գործունեությունը դյուրացնելու նպատակով։</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3.</w:t>
      </w:r>
      <w:r w:rsidRPr="00042F59">
        <w:rPr>
          <w:rFonts w:ascii="GHEA Grapalat" w:hAnsi="GHEA Grapalat"/>
          <w:sz w:val="24"/>
          <w:szCs w:val="24"/>
        </w:rPr>
        <w:tab/>
        <w:t>Սույն համաձայնագրի որեւէ դրույթով չեն ենթադրվում այնպիսի պարտավորություններ, որոնց համաձայն, Կողմը մյուս Կողմերի անձանց հիմնադրման եւ գործունեության համար տրամադրում է օգուտներ կամ առավելություններ, որոնք այդ Կողմը տրամադրում է կամ կտրամադրի՝</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ա)</w:t>
      </w:r>
      <w:r w:rsidRPr="00042F59">
        <w:rPr>
          <w:rFonts w:ascii="GHEA Grapalat" w:hAnsi="GHEA Grapalat"/>
          <w:sz w:val="24"/>
          <w:szCs w:val="24"/>
        </w:rPr>
        <w:tab/>
        <w:t>ԾԱԳՀ-ի V հոդվածին համապատասխանող՝ տնտեսական ինտեգրման, ծառայությունների ազատ առեւտրի, ընդլայնված գործընկերության ու համագործակցության եւ այլնի մասին այդ Կողմի համաձայնագրերին համապատասխան, կամ</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բ)</w:t>
      </w:r>
      <w:r w:rsidRPr="00042F59">
        <w:rPr>
          <w:rFonts w:ascii="GHEA Grapalat" w:hAnsi="GHEA Grapalat"/>
          <w:sz w:val="24"/>
          <w:szCs w:val="24"/>
        </w:rPr>
        <w:tab/>
        <w:t>կրկնակի հարկումից խուսափելու մասին համաձայնագրերի կամ հարկային հարցերով այլ պայմանավորվածությունների հիման վրա։</w:t>
      </w:r>
    </w:p>
    <w:p w:rsidR="00393989" w:rsidRPr="00042F59" w:rsidRDefault="00393989" w:rsidP="00E218FD">
      <w:pPr>
        <w:suppressAutoHyphens/>
        <w:spacing w:after="160" w:line="276" w:lineRule="auto"/>
        <w:ind w:right="-8" w:firstLine="567"/>
        <w:rPr>
          <w:rFonts w:ascii="GHEA Grapalat" w:hAnsi="GHEA Grapalat"/>
        </w:rPr>
      </w:pPr>
    </w:p>
    <w:p w:rsidR="00393989" w:rsidRPr="00042F59" w:rsidRDefault="00397967" w:rsidP="00E218FD">
      <w:pPr>
        <w:pStyle w:val="Bodytext40"/>
        <w:shd w:val="clear" w:color="auto" w:fill="auto"/>
        <w:suppressAutoHyphens/>
        <w:spacing w:before="0" w:after="160" w:line="276" w:lineRule="auto"/>
        <w:ind w:right="-8"/>
        <w:rPr>
          <w:rFonts w:ascii="GHEA Grapalat" w:hAnsi="GHEA Grapalat"/>
          <w:sz w:val="24"/>
          <w:szCs w:val="24"/>
        </w:rPr>
      </w:pPr>
      <w:r w:rsidRPr="00042F59">
        <w:rPr>
          <w:rFonts w:ascii="GHEA Grapalat" w:hAnsi="GHEA Grapalat"/>
          <w:sz w:val="24"/>
          <w:szCs w:val="24"/>
        </w:rPr>
        <w:t xml:space="preserve">Հոդված 20 </w:t>
      </w:r>
    </w:p>
    <w:p w:rsidR="00393989" w:rsidRPr="00042F59" w:rsidRDefault="00397967" w:rsidP="00E218FD">
      <w:pPr>
        <w:pStyle w:val="Heading10"/>
        <w:shd w:val="clear" w:color="auto" w:fill="auto"/>
        <w:suppressAutoHyphens/>
        <w:spacing w:before="0" w:after="160" w:line="276" w:lineRule="auto"/>
        <w:ind w:right="-8"/>
        <w:jc w:val="center"/>
        <w:outlineLvl w:val="9"/>
        <w:rPr>
          <w:rFonts w:ascii="GHEA Grapalat" w:hAnsi="GHEA Grapalat"/>
          <w:sz w:val="24"/>
          <w:szCs w:val="24"/>
        </w:rPr>
      </w:pPr>
      <w:bookmarkStart w:id="20" w:name="bookmark20"/>
      <w:r w:rsidRPr="00042F59">
        <w:rPr>
          <w:rFonts w:ascii="GHEA Grapalat" w:hAnsi="GHEA Grapalat"/>
          <w:sz w:val="24"/>
          <w:szCs w:val="24"/>
        </w:rPr>
        <w:t>Ազգային ռեժիմը</w:t>
      </w:r>
      <w:bookmarkEnd w:id="20"/>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1.</w:t>
      </w:r>
      <w:r w:rsidRPr="00042F59">
        <w:rPr>
          <w:rFonts w:ascii="GHEA Grapalat" w:hAnsi="GHEA Grapalat"/>
          <w:sz w:val="24"/>
          <w:szCs w:val="24"/>
        </w:rPr>
        <w:tab/>
        <w:t xml:space="preserve">Յուրաքանչյուր Կողմ հիմնադրման եւ (կամ) գործունեության համար ցանկացած այլ Կողմի անձանց տրամադրում է այնպիսի ռեժիմ, որը պակաս բարենպաստ չէ այն ռեժիմից, որը նա տրամադրում է իր անձանց իր տարածքում` </w:t>
      </w:r>
      <w:r w:rsidRPr="00042F59">
        <w:rPr>
          <w:rFonts w:ascii="GHEA Grapalat" w:hAnsi="GHEA Grapalat"/>
          <w:sz w:val="24"/>
          <w:szCs w:val="24"/>
        </w:rPr>
        <w:lastRenderedPageBreak/>
        <w:t>հաշվի առնելով սույն համաձայնագրի Գ հավելվածում Կողմերից յուրաքանչյուրի անհատական ցանկերով նախատեսված սահմանափակումներն ու պայմանները։</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2.</w:t>
      </w:r>
      <w:r w:rsidRPr="00042F59">
        <w:rPr>
          <w:rFonts w:ascii="GHEA Grapalat" w:hAnsi="GHEA Grapalat"/>
          <w:sz w:val="24"/>
          <w:szCs w:val="24"/>
        </w:rPr>
        <w:tab/>
        <w:t>Կողմերը սույն հոդվածի 1-ին կետի պահանջները կարող են կատարել ցանկացած այլ Կողմի անձանց կա՛մ ֆորմալ առումով նույնպիսի (համանման) ռեժիմի, կա՛մ ֆորմալ առումով այն ռեժիմի համեմատ այլ (տարբերվող) ռեժիմի տրամադրման միջոցով, որը տրամադրվում է իրենց անձանց համար։</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3.</w:t>
      </w:r>
      <w:r w:rsidRPr="00042F59">
        <w:rPr>
          <w:rFonts w:ascii="GHEA Grapalat" w:hAnsi="GHEA Grapalat"/>
          <w:sz w:val="24"/>
          <w:szCs w:val="24"/>
        </w:rPr>
        <w:tab/>
        <w:t>Ֆորմալ առումով նույնպիսի (համանման) ռեժիմը կամ ֆորմալ առումով այլ (տարբերվող) ռեժիմը համարվում է պակաս բարենպաստ, եթե դրանով մրցակցության պայմանները փոխվում են հօգուտ այդ Կողմի անձանց՝ ցանկացած այլ Կողմի անձանց հետ համեմատած։</w:t>
      </w:r>
    </w:p>
    <w:p w:rsidR="00F30088" w:rsidRPr="00042F59" w:rsidRDefault="00F30088" w:rsidP="00E218FD">
      <w:pPr>
        <w:pStyle w:val="Bodytext40"/>
        <w:shd w:val="clear" w:color="auto" w:fill="auto"/>
        <w:suppressAutoHyphens/>
        <w:spacing w:before="0" w:after="160" w:line="276" w:lineRule="auto"/>
        <w:ind w:right="-8"/>
        <w:rPr>
          <w:rFonts w:ascii="GHEA Grapalat" w:hAnsi="GHEA Grapalat"/>
          <w:sz w:val="24"/>
          <w:szCs w:val="24"/>
        </w:rPr>
      </w:pPr>
    </w:p>
    <w:p w:rsidR="00F30088" w:rsidRPr="00042F59" w:rsidRDefault="00F30088" w:rsidP="00E218FD">
      <w:pPr>
        <w:pStyle w:val="Bodytext40"/>
        <w:shd w:val="clear" w:color="auto" w:fill="auto"/>
        <w:suppressAutoHyphens/>
        <w:spacing w:before="0" w:after="160" w:line="276" w:lineRule="auto"/>
        <w:ind w:right="-8"/>
        <w:rPr>
          <w:rFonts w:ascii="GHEA Grapalat" w:hAnsi="GHEA Grapalat"/>
          <w:sz w:val="24"/>
          <w:szCs w:val="24"/>
        </w:rPr>
      </w:pPr>
    </w:p>
    <w:p w:rsidR="00393989" w:rsidRPr="00042F59" w:rsidRDefault="00397967" w:rsidP="00E218FD">
      <w:pPr>
        <w:pStyle w:val="Bodytext40"/>
        <w:shd w:val="clear" w:color="auto" w:fill="auto"/>
        <w:suppressAutoHyphens/>
        <w:spacing w:before="0" w:after="160" w:line="276" w:lineRule="auto"/>
        <w:ind w:right="-8"/>
        <w:rPr>
          <w:rFonts w:ascii="GHEA Grapalat" w:hAnsi="GHEA Grapalat"/>
          <w:sz w:val="24"/>
          <w:szCs w:val="24"/>
        </w:rPr>
      </w:pPr>
      <w:r w:rsidRPr="00042F59">
        <w:rPr>
          <w:rFonts w:ascii="GHEA Grapalat" w:hAnsi="GHEA Grapalat"/>
          <w:sz w:val="24"/>
          <w:szCs w:val="24"/>
        </w:rPr>
        <w:t xml:space="preserve">Հոդված 21 </w:t>
      </w:r>
    </w:p>
    <w:p w:rsidR="00393989" w:rsidRPr="00042F59" w:rsidRDefault="00397967" w:rsidP="00E218FD">
      <w:pPr>
        <w:pStyle w:val="Heading10"/>
        <w:shd w:val="clear" w:color="auto" w:fill="auto"/>
        <w:suppressAutoHyphens/>
        <w:spacing w:before="0" w:after="160" w:line="276" w:lineRule="auto"/>
        <w:ind w:right="-8"/>
        <w:jc w:val="center"/>
        <w:outlineLvl w:val="9"/>
        <w:rPr>
          <w:rFonts w:ascii="GHEA Grapalat" w:hAnsi="GHEA Grapalat"/>
          <w:sz w:val="24"/>
          <w:szCs w:val="24"/>
        </w:rPr>
      </w:pPr>
      <w:bookmarkStart w:id="21" w:name="bookmark21"/>
      <w:r w:rsidRPr="00042F59">
        <w:rPr>
          <w:rFonts w:ascii="GHEA Grapalat" w:hAnsi="GHEA Grapalat"/>
          <w:sz w:val="24"/>
          <w:szCs w:val="24"/>
        </w:rPr>
        <w:t>Հիմնադրման եւ գործունեության դեպքում շուկայի հասանելիության հետ կապված սահմանափակումները</w:t>
      </w:r>
      <w:bookmarkEnd w:id="21"/>
    </w:p>
    <w:p w:rsidR="0039398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Հաշվի առնելով սույն համաձայնագրի Գ հավելվածում Կողմերից յուրաքանչյուրի համար անհատական ցանկով նախատեսված սահմանափակումներն ու պայմանները, Կողմերից որեւէ մեկը հիմնադրման եւ (կամ) գործունեության համար ցանկացած այլ Կողմի անձանց նկատմամբ չի կիրառում եւ չի սահմանում սահմանափակումներ՝</w:t>
      </w:r>
    </w:p>
    <w:p w:rsidR="0039398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ա)</w:t>
      </w:r>
      <w:r w:rsidRPr="00042F59">
        <w:rPr>
          <w:rFonts w:ascii="GHEA Grapalat" w:hAnsi="GHEA Grapalat"/>
          <w:sz w:val="24"/>
          <w:szCs w:val="24"/>
        </w:rPr>
        <w:tab/>
        <w:t>հիմնադրման ձեւի, այդ թվում՝ իրավաբանական եւ ֆիզիկական անձի կազմակերպաիրավական ձեւի մասով.</w:t>
      </w:r>
    </w:p>
    <w:p w:rsidR="0039398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բ)</w:t>
      </w:r>
      <w:r w:rsidRPr="00042F59">
        <w:rPr>
          <w:rFonts w:ascii="GHEA Grapalat" w:hAnsi="GHEA Grapalat"/>
          <w:sz w:val="24"/>
          <w:szCs w:val="24"/>
        </w:rPr>
        <w:tab/>
        <w:t>հիմնադրվող իրավաբանական անձանց, մասնաճյուղերի կամ ներկայացուցչությունների թվի, գրանցվող անհատ ձեռնարկատերերի մասով.</w:t>
      </w:r>
    </w:p>
    <w:p w:rsidR="0039398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գ)</w:t>
      </w:r>
      <w:r w:rsidRPr="00042F59">
        <w:rPr>
          <w:rFonts w:ascii="GHEA Grapalat" w:hAnsi="GHEA Grapalat"/>
          <w:sz w:val="24"/>
          <w:szCs w:val="24"/>
        </w:rPr>
        <w:tab/>
        <w:t>իրավաբանական անձի կապիտալում ձեռք բերվող ծավալի, մասնաբաժնի կամ իրավաբանական անձի նկատմամբ վերահսկողության աստիճանի մասով.</w:t>
      </w:r>
    </w:p>
    <w:p w:rsidR="0039398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դ)</w:t>
      </w:r>
      <w:r w:rsidRPr="00042F59">
        <w:rPr>
          <w:rFonts w:ascii="GHEA Grapalat" w:hAnsi="GHEA Grapalat"/>
          <w:sz w:val="24"/>
          <w:szCs w:val="24"/>
        </w:rPr>
        <w:tab/>
        <w:t>հիմնադրված իրավաբանական անձի, մասնաճյուղի, ներկայացուցչության, գրանցված անհատ ձեռնարկատիրոջ գործարքների/գործառնությունների մասով՝ նրանց կողմից գործունեություն իրականացնելու ընթացքում՝ քվոտայի, տնտեսական նպատակահարմարության ստուգման կամ ցանկացած այլ քանակական տեսքով.</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ե)</w:t>
      </w:r>
      <w:r w:rsidRPr="00042F59">
        <w:rPr>
          <w:rFonts w:ascii="GHEA Grapalat" w:hAnsi="GHEA Grapalat"/>
          <w:sz w:val="24"/>
          <w:szCs w:val="24"/>
        </w:rPr>
        <w:tab/>
        <w:t xml:space="preserve">այն ֆիզիկական անձանց ընդհանուր թվի սահմանափակումների մասով, որոնց կարող է վարձել հիմնադրվող իրավաբանական անձը, կամ որոնք անհրաժեշտ են եւ անմիջական առնչություն ունեն գործունեությանը՝ քվոտաների կամ տնտեսական </w:t>
      </w:r>
      <w:r w:rsidRPr="00042F59">
        <w:rPr>
          <w:rFonts w:ascii="GHEA Grapalat" w:hAnsi="GHEA Grapalat"/>
          <w:sz w:val="24"/>
          <w:szCs w:val="24"/>
        </w:rPr>
        <w:lastRenderedPageBreak/>
        <w:t>նպատակահարմարության ստուգման տեսքով։</w:t>
      </w:r>
    </w:p>
    <w:p w:rsidR="00393989" w:rsidRPr="00042F59" w:rsidRDefault="00397967"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Եթե Կողմը շուկայի հասանելիության վերաբերյալ պարտավորություն է ստանձնում մեկ Կողմի ծառայությունների մատակարարի կողմից ծառայության մատակարարման համար մյուս Կողմի տարածքում հիմնադրման միջոցով, ապա նա պարտավորվում է դրա կապակցությամբ թույլատրել կապիտալի համապատասխան փոխանցումն իր տարածք։</w:t>
      </w:r>
    </w:p>
    <w:p w:rsidR="00B6515C" w:rsidRPr="00042F59" w:rsidRDefault="00B6515C" w:rsidP="00E218FD">
      <w:pPr>
        <w:pStyle w:val="Bodytext40"/>
        <w:shd w:val="clear" w:color="auto" w:fill="auto"/>
        <w:suppressAutoHyphens/>
        <w:spacing w:before="0" w:after="160" w:line="276" w:lineRule="auto"/>
        <w:ind w:right="-8"/>
        <w:rPr>
          <w:rFonts w:ascii="GHEA Grapalat" w:hAnsi="GHEA Grapalat"/>
          <w:sz w:val="24"/>
          <w:szCs w:val="24"/>
        </w:rPr>
      </w:pPr>
    </w:p>
    <w:p w:rsidR="00393989" w:rsidRPr="00042F59" w:rsidRDefault="00397967" w:rsidP="00E218FD">
      <w:pPr>
        <w:pStyle w:val="Bodytext40"/>
        <w:shd w:val="clear" w:color="auto" w:fill="auto"/>
        <w:suppressAutoHyphens/>
        <w:spacing w:before="0" w:after="160" w:line="276" w:lineRule="auto"/>
        <w:ind w:right="-8"/>
        <w:rPr>
          <w:rFonts w:ascii="GHEA Grapalat" w:hAnsi="GHEA Grapalat"/>
          <w:sz w:val="24"/>
          <w:szCs w:val="24"/>
        </w:rPr>
      </w:pPr>
      <w:r w:rsidRPr="00042F59">
        <w:rPr>
          <w:rFonts w:ascii="GHEA Grapalat" w:hAnsi="GHEA Grapalat"/>
          <w:sz w:val="24"/>
          <w:szCs w:val="24"/>
        </w:rPr>
        <w:t xml:space="preserve">Հոդված 22 </w:t>
      </w:r>
    </w:p>
    <w:p w:rsidR="00393989" w:rsidRPr="00042F59" w:rsidRDefault="00397967" w:rsidP="00E218FD">
      <w:pPr>
        <w:pStyle w:val="Heading10"/>
        <w:shd w:val="clear" w:color="auto" w:fill="auto"/>
        <w:suppressAutoHyphens/>
        <w:spacing w:before="0" w:after="160" w:line="276" w:lineRule="auto"/>
        <w:ind w:right="-8"/>
        <w:jc w:val="center"/>
        <w:outlineLvl w:val="9"/>
        <w:rPr>
          <w:rFonts w:ascii="GHEA Grapalat" w:hAnsi="GHEA Grapalat"/>
          <w:sz w:val="24"/>
          <w:szCs w:val="24"/>
        </w:rPr>
      </w:pPr>
      <w:bookmarkStart w:id="22" w:name="bookmark22"/>
      <w:r w:rsidRPr="00042F59">
        <w:rPr>
          <w:rFonts w:ascii="GHEA Grapalat" w:hAnsi="GHEA Grapalat"/>
          <w:sz w:val="24"/>
          <w:szCs w:val="24"/>
        </w:rPr>
        <w:t xml:space="preserve">Փաստաթղթերի </w:t>
      </w:r>
      <w:bookmarkEnd w:id="22"/>
      <w:r w:rsidRPr="00042F59">
        <w:rPr>
          <w:rFonts w:ascii="GHEA Grapalat" w:hAnsi="GHEA Grapalat"/>
          <w:sz w:val="24"/>
          <w:szCs w:val="24"/>
        </w:rPr>
        <w:t>վավերացումը (լեգալիզացումը)</w:t>
      </w:r>
    </w:p>
    <w:p w:rsidR="00393989" w:rsidRPr="00042F59" w:rsidRDefault="00397967"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Կողմերը չեն պահանջում ցանկացած այլ Կողմի անձանց մասնակցությամբ իրավաբանական անձանց, մասնաճյուղերի կամ ներկայացուցչությունների ստեղծման ժամանակ վավերացնել (լեգալիզացնել) կամ ապոստիլով հաստատել Կողմի պետական իշխանության գրանցող մարմին ներկայացվող փաստաթղթերը։</w:t>
      </w:r>
    </w:p>
    <w:p w:rsidR="00D21B9D" w:rsidRPr="00042F59" w:rsidRDefault="00D21B9D" w:rsidP="00E218FD">
      <w:pPr>
        <w:suppressAutoHyphens/>
        <w:spacing w:after="160" w:line="276" w:lineRule="auto"/>
        <w:rPr>
          <w:rFonts w:ascii="GHEA Grapalat" w:eastAsia="Times New Roman" w:hAnsi="GHEA Grapalat" w:cs="Times New Roman"/>
          <w:b/>
          <w:bCs/>
        </w:rPr>
      </w:pPr>
    </w:p>
    <w:p w:rsidR="00F30088" w:rsidRPr="00042F59" w:rsidRDefault="00F30088" w:rsidP="00E218FD">
      <w:pPr>
        <w:suppressAutoHyphens/>
        <w:spacing w:after="160" w:line="276" w:lineRule="auto"/>
        <w:rPr>
          <w:rFonts w:ascii="GHEA Grapalat" w:eastAsia="Times New Roman" w:hAnsi="GHEA Grapalat" w:cs="Times New Roman"/>
          <w:b/>
          <w:bCs/>
        </w:rPr>
      </w:pPr>
    </w:p>
    <w:p w:rsidR="00393989" w:rsidRPr="00042F59" w:rsidRDefault="00397967" w:rsidP="00E218FD">
      <w:pPr>
        <w:pStyle w:val="Headingnumber10"/>
        <w:shd w:val="clear" w:color="auto" w:fill="auto"/>
        <w:suppressAutoHyphens/>
        <w:spacing w:before="0" w:after="160" w:line="276" w:lineRule="auto"/>
        <w:ind w:right="-8"/>
        <w:rPr>
          <w:rFonts w:ascii="GHEA Grapalat" w:hAnsi="GHEA Grapalat"/>
          <w:sz w:val="24"/>
          <w:szCs w:val="24"/>
        </w:rPr>
      </w:pPr>
      <w:r w:rsidRPr="00042F59">
        <w:rPr>
          <w:rFonts w:ascii="GHEA Grapalat" w:hAnsi="GHEA Grapalat"/>
          <w:sz w:val="24"/>
          <w:szCs w:val="24"/>
        </w:rPr>
        <w:t>ԳԼՈՒԽ IV</w:t>
      </w:r>
    </w:p>
    <w:p w:rsidR="00393989" w:rsidRPr="00042F59" w:rsidRDefault="00397967" w:rsidP="00E218FD">
      <w:pPr>
        <w:pStyle w:val="Heading10"/>
        <w:shd w:val="clear" w:color="auto" w:fill="auto"/>
        <w:suppressAutoHyphens/>
        <w:spacing w:before="0" w:after="160" w:line="276" w:lineRule="auto"/>
        <w:ind w:right="-8"/>
        <w:jc w:val="center"/>
        <w:outlineLvl w:val="9"/>
        <w:rPr>
          <w:rFonts w:ascii="GHEA Grapalat" w:hAnsi="GHEA Grapalat"/>
          <w:sz w:val="24"/>
          <w:szCs w:val="24"/>
        </w:rPr>
      </w:pPr>
      <w:bookmarkStart w:id="23" w:name="bookmark23"/>
      <w:r w:rsidRPr="00042F59">
        <w:rPr>
          <w:rFonts w:ascii="GHEA Grapalat" w:hAnsi="GHEA Grapalat"/>
          <w:sz w:val="24"/>
          <w:szCs w:val="24"/>
        </w:rPr>
        <w:t xml:space="preserve">ՖԻԶԻԿԱԿԱՆ ԱՆՁԱՆՑ ԺԱՄԱՆԱԿԱՎՈՐ ՆԵՐԿԱՅՈՒԹՅԱՆ ԱՌԱՆՁՆԱՀԱՏԿՈՒԹՅՈՒՆՆԵՐԸ </w:t>
      </w:r>
      <w:bookmarkEnd w:id="23"/>
    </w:p>
    <w:p w:rsidR="00393989" w:rsidRPr="00042F59" w:rsidRDefault="00393989" w:rsidP="00E218FD">
      <w:pPr>
        <w:suppressAutoHyphens/>
        <w:spacing w:after="160" w:line="276" w:lineRule="auto"/>
        <w:ind w:right="-8"/>
        <w:rPr>
          <w:rFonts w:ascii="GHEA Grapalat" w:hAnsi="GHEA Grapalat"/>
        </w:rPr>
      </w:pPr>
    </w:p>
    <w:p w:rsidR="00393989" w:rsidRPr="00042F59" w:rsidRDefault="00397967" w:rsidP="00E218FD">
      <w:pPr>
        <w:pStyle w:val="Bodytext40"/>
        <w:shd w:val="clear" w:color="auto" w:fill="auto"/>
        <w:suppressAutoHyphens/>
        <w:spacing w:before="0" w:after="160" w:line="276" w:lineRule="auto"/>
        <w:ind w:right="-8"/>
        <w:rPr>
          <w:rFonts w:ascii="GHEA Grapalat" w:hAnsi="GHEA Grapalat"/>
          <w:sz w:val="24"/>
          <w:szCs w:val="24"/>
        </w:rPr>
      </w:pPr>
      <w:r w:rsidRPr="00042F59">
        <w:rPr>
          <w:rFonts w:ascii="GHEA Grapalat" w:hAnsi="GHEA Grapalat"/>
          <w:sz w:val="24"/>
          <w:szCs w:val="24"/>
        </w:rPr>
        <w:t xml:space="preserve">Հոդված 23 </w:t>
      </w:r>
    </w:p>
    <w:p w:rsidR="00393989" w:rsidRPr="00042F59" w:rsidRDefault="00397967" w:rsidP="00E218FD">
      <w:pPr>
        <w:pStyle w:val="Heading10"/>
        <w:shd w:val="clear" w:color="auto" w:fill="auto"/>
        <w:suppressAutoHyphens/>
        <w:spacing w:before="0" w:after="160" w:line="276" w:lineRule="auto"/>
        <w:ind w:right="-8"/>
        <w:jc w:val="center"/>
        <w:outlineLvl w:val="9"/>
        <w:rPr>
          <w:rFonts w:ascii="GHEA Grapalat" w:hAnsi="GHEA Grapalat"/>
          <w:sz w:val="24"/>
          <w:szCs w:val="24"/>
        </w:rPr>
      </w:pPr>
      <w:bookmarkStart w:id="24" w:name="bookmark24"/>
      <w:r w:rsidRPr="00042F59">
        <w:rPr>
          <w:rFonts w:ascii="GHEA Grapalat" w:hAnsi="GHEA Grapalat"/>
          <w:sz w:val="24"/>
          <w:szCs w:val="24"/>
        </w:rPr>
        <w:t>Կիրառության ոլորտը</w:t>
      </w:r>
      <w:bookmarkEnd w:id="24"/>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1.</w:t>
      </w:r>
      <w:r w:rsidRPr="00042F59">
        <w:rPr>
          <w:rFonts w:ascii="GHEA Grapalat" w:hAnsi="GHEA Grapalat"/>
          <w:sz w:val="24"/>
          <w:szCs w:val="24"/>
        </w:rPr>
        <w:tab/>
        <w:t>Սույն գլուխը կիրառվում է ծառայությունների առեւտրի, հիմնադրման, գործունեության եւ ներդրումների իրականացման նպատակներով մեկ Կողմի ֆիզիկական անձանց կատեգորիաների՝ մյուս Կողմերի տարածքներ ժամանակավոր մուտքի եւ գտնվելու վրա ազդող միջոցների նկատմամբ, որոնք նշված են սույն համաձայնագրի Դ հավելվածում Կողմերի անհատական ցանկերում։</w:t>
      </w:r>
    </w:p>
    <w:p w:rsidR="008C026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 xml:space="preserve">2. </w:t>
      </w:r>
      <w:r w:rsidRPr="00042F59">
        <w:rPr>
          <w:rFonts w:ascii="GHEA Grapalat" w:hAnsi="GHEA Grapalat"/>
          <w:sz w:val="24"/>
          <w:szCs w:val="24"/>
        </w:rPr>
        <w:tab/>
        <w:t>Սույն գլխի դրույթները չեն կիրառվում Կողմի տարածքում սուբսիդիաների եւ պետական ու մունիցիպալ օժանդակության այլ ձեւերի նկատմամբ։</w:t>
      </w:r>
    </w:p>
    <w:p w:rsidR="0039398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 xml:space="preserve">3. </w:t>
      </w:r>
      <w:r w:rsidRPr="00042F59">
        <w:rPr>
          <w:rFonts w:ascii="GHEA Grapalat" w:hAnsi="GHEA Grapalat"/>
          <w:sz w:val="24"/>
          <w:szCs w:val="24"/>
        </w:rPr>
        <w:tab/>
        <w:t xml:space="preserve">Սույն համաձայնագրի դրույթները Կողմերին չեն խոչընդոտում կիրառել միջոցներ՝ իրենց տարածք ֆիզիկական անձանց մուտքը կամ այնտեղ նրանց ժամանակավոր գտնվելը կարգավորելու համար՝ ներառյալ այն միջոցները, որոնք </w:t>
      </w:r>
      <w:r w:rsidRPr="00042F59">
        <w:rPr>
          <w:rFonts w:ascii="GHEA Grapalat" w:hAnsi="GHEA Grapalat"/>
          <w:sz w:val="24"/>
          <w:szCs w:val="24"/>
        </w:rPr>
        <w:lastRenderedPageBreak/>
        <w:t>անհրաժեշտ են իր սահմանների ամբողջականության պաշտպանության եւ սահմանով ֆիզիկական անձանց կանոնակարգված տեղաշարժի ապահովման համար՝ պայմանով, որ այդ միջոցները չեն կիրառվում այնպիսի եղանակով, որով չեղյալ են համարվում կամ կրճատվում են ցանկացած Կողմի կողմից ստացվող օգուտները՝ սույն համաձայնագրի Դ հավելվածում անհատական ցանկով սահմանված պայմանների համաձայն։</w:t>
      </w:r>
    </w:p>
    <w:p w:rsidR="0039398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4.</w:t>
      </w:r>
      <w:r w:rsidRPr="00042F59">
        <w:rPr>
          <w:rFonts w:ascii="GHEA Grapalat" w:hAnsi="GHEA Grapalat"/>
          <w:sz w:val="24"/>
          <w:szCs w:val="24"/>
        </w:rPr>
        <w:tab/>
        <w:t>Սույն համաձայնագրի դրույթները չեն տարածվում Կողմերի ֆիզիկական անձանց՝ զբաղվածության շուկային հասանելիություն ունենալու, մշտական բնակության, կացության քարտ կամ քաղաքացիություն ստանալու, մյուս Կողմի ֆիզիկական անձանց վիզաների տրամադրման պահանջների կամ ընթացակարգերի, ինչպես նաեւ մշտական հիմունքներով աշխատանքի անցնելու նպատակներով մեկ Կողմի ֆիզիկական անձանց կողմից մյուս Կողմի տարածք մուտքի կամ այնտեղ գտնվելու վրա։</w:t>
      </w:r>
    </w:p>
    <w:p w:rsidR="00F30088" w:rsidRPr="00042F59" w:rsidRDefault="00F30088" w:rsidP="00E218FD">
      <w:pPr>
        <w:pStyle w:val="Heading10"/>
        <w:shd w:val="clear" w:color="auto" w:fill="auto"/>
        <w:suppressAutoHyphens/>
        <w:spacing w:before="0" w:after="160" w:line="276" w:lineRule="auto"/>
        <w:ind w:right="-6"/>
        <w:jc w:val="center"/>
        <w:outlineLvl w:val="9"/>
        <w:rPr>
          <w:rFonts w:ascii="GHEA Grapalat" w:hAnsi="GHEA Grapalat"/>
          <w:sz w:val="24"/>
          <w:szCs w:val="24"/>
        </w:rPr>
      </w:pPr>
      <w:bookmarkStart w:id="25" w:name="bookmark25"/>
    </w:p>
    <w:p w:rsidR="00393989" w:rsidRPr="00042F59" w:rsidRDefault="00397967" w:rsidP="00E218FD">
      <w:pPr>
        <w:pStyle w:val="Heading10"/>
        <w:shd w:val="clear" w:color="auto" w:fill="auto"/>
        <w:suppressAutoHyphens/>
        <w:spacing w:before="0" w:after="160" w:line="276" w:lineRule="auto"/>
        <w:ind w:right="-6"/>
        <w:jc w:val="center"/>
        <w:outlineLvl w:val="9"/>
        <w:rPr>
          <w:rFonts w:ascii="GHEA Grapalat" w:hAnsi="GHEA Grapalat"/>
          <w:sz w:val="24"/>
          <w:szCs w:val="24"/>
        </w:rPr>
      </w:pPr>
      <w:r w:rsidRPr="00042F59">
        <w:rPr>
          <w:rFonts w:ascii="GHEA Grapalat" w:hAnsi="GHEA Grapalat"/>
          <w:sz w:val="24"/>
          <w:szCs w:val="24"/>
        </w:rPr>
        <w:t xml:space="preserve">Հոդված 24 </w:t>
      </w:r>
      <w:bookmarkEnd w:id="25"/>
    </w:p>
    <w:p w:rsidR="00393989" w:rsidRPr="00042F59" w:rsidRDefault="00397967" w:rsidP="00E218FD">
      <w:pPr>
        <w:pStyle w:val="Heading10"/>
        <w:shd w:val="clear" w:color="auto" w:fill="auto"/>
        <w:suppressAutoHyphens/>
        <w:spacing w:before="0" w:after="160" w:line="276" w:lineRule="auto"/>
        <w:ind w:right="-6"/>
        <w:jc w:val="center"/>
        <w:outlineLvl w:val="9"/>
        <w:rPr>
          <w:rFonts w:ascii="GHEA Grapalat" w:hAnsi="GHEA Grapalat"/>
          <w:sz w:val="24"/>
          <w:szCs w:val="24"/>
        </w:rPr>
      </w:pPr>
      <w:bookmarkStart w:id="26" w:name="bookmark26"/>
      <w:r w:rsidRPr="00042F59">
        <w:rPr>
          <w:rFonts w:ascii="GHEA Grapalat" w:hAnsi="GHEA Grapalat"/>
          <w:sz w:val="24"/>
          <w:szCs w:val="24"/>
        </w:rPr>
        <w:t>Առավել բարենպաստության ռեժիմը</w:t>
      </w:r>
      <w:bookmarkEnd w:id="26"/>
    </w:p>
    <w:p w:rsidR="0039398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1.</w:t>
      </w:r>
      <w:r w:rsidRPr="00042F59">
        <w:rPr>
          <w:rFonts w:ascii="GHEA Grapalat" w:hAnsi="GHEA Grapalat"/>
          <w:sz w:val="24"/>
          <w:szCs w:val="24"/>
        </w:rPr>
        <w:tab/>
        <w:t>Սույն գլխում ընդգրկված ցանկացած միջոցի մասով յուրաքանչյուր Կողմ սույն համաձայնագրի 23-րդ հոդվածի 1-ին կետում նշված ֆիզիկական անձանց կատեգորիաներին տրամադրում է այնպիսի ռեժիմ, որը պակաս բարենպաստ չէ այն ռեժիմից, որը նա տրամադրում է սույն համաձայնագրի մասնակից չհանդիսացող ցանկացած պետության ֆիզիկական անձանց համանման կատեգորիաներին։</w:t>
      </w:r>
    </w:p>
    <w:p w:rsidR="0039398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2.</w:t>
      </w:r>
      <w:r w:rsidRPr="00042F59">
        <w:rPr>
          <w:rFonts w:ascii="GHEA Grapalat" w:hAnsi="GHEA Grapalat"/>
          <w:sz w:val="24"/>
          <w:szCs w:val="24"/>
        </w:rPr>
        <w:tab/>
        <w:t>Կողմը կարող է կիրառել սույն հոդվածի 1-ին կետին չհամապատասխանող միջոցներ այն դեպքում, երբ այդ միջոցները նախատեսված են սույն համաձայնագրի Ա հավելվածում այդ Կողմի անհատական ցանկով։</w:t>
      </w:r>
    </w:p>
    <w:p w:rsidR="0039398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3.</w:t>
      </w:r>
      <w:r w:rsidRPr="00042F59">
        <w:rPr>
          <w:rFonts w:ascii="GHEA Grapalat" w:hAnsi="GHEA Grapalat"/>
          <w:sz w:val="24"/>
          <w:szCs w:val="24"/>
        </w:rPr>
        <w:tab/>
        <w:t>Սույն համաձայնագրի դրույթները Կողմերին չեն խոչընդոտում սահմանակից երկրներին տրամադրել առավելություններ այն ծառայությունների մերձսահմանային առեւտուրը դյուրացնելու նպատակով, որոնք տեղական մակարդակով արտադրվում եւ սպառվում են Կողմերի սահմաններին հարակից տարածքներում, ինչպես նաեւ՝ ներդրումների իրականացման համար։</w:t>
      </w:r>
    </w:p>
    <w:p w:rsidR="0039398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4.</w:t>
      </w:r>
      <w:r w:rsidRPr="00042F59">
        <w:rPr>
          <w:rFonts w:ascii="GHEA Grapalat" w:hAnsi="GHEA Grapalat"/>
          <w:sz w:val="24"/>
          <w:szCs w:val="24"/>
        </w:rPr>
        <w:tab/>
        <w:t>Սույն հոդվածի 1-ին կետին համապատասխան տրամադրվող ռեժիմը չի տարածվում այն առավելությունների վրա, որոնք Կողմը տրամադրում է կամ հետագայում կտրամադրի՝</w:t>
      </w:r>
    </w:p>
    <w:p w:rsidR="0039398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ա)</w:t>
      </w:r>
      <w:r w:rsidRPr="00042F59">
        <w:rPr>
          <w:rFonts w:ascii="GHEA Grapalat" w:hAnsi="GHEA Grapalat"/>
          <w:sz w:val="24"/>
          <w:szCs w:val="24"/>
        </w:rPr>
        <w:tab/>
        <w:t xml:space="preserve">տնտեսական ինտեգրման, ծառայությունների ազատ առեւտրի եւ համանման այլ պայմանավորվածությունների մասին այդ Կողմի համաձայնագրերին </w:t>
      </w:r>
      <w:r w:rsidRPr="00042F59">
        <w:rPr>
          <w:rFonts w:ascii="GHEA Grapalat" w:hAnsi="GHEA Grapalat"/>
          <w:sz w:val="24"/>
          <w:szCs w:val="24"/>
        </w:rPr>
        <w:lastRenderedPageBreak/>
        <w:t>համապատասխան, եթե դրանք համապատասխանում են ԾԱԳՀ-ի V հոդվածի չափորոշիչներին եւ պայմաններին, կամ</w:t>
      </w:r>
    </w:p>
    <w:p w:rsidR="0039398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բ)</w:t>
      </w:r>
      <w:r w:rsidRPr="00042F59">
        <w:rPr>
          <w:rFonts w:ascii="GHEA Grapalat" w:hAnsi="GHEA Grapalat"/>
          <w:sz w:val="24"/>
          <w:szCs w:val="24"/>
        </w:rPr>
        <w:tab/>
        <w:t>կրկնակի հարկումից խուսափելու մասին համաձայնագրերի կամ հարկման հարցերով այլ պայմանավորվածությունների հիման վրա։</w:t>
      </w:r>
    </w:p>
    <w:p w:rsidR="00B6515C" w:rsidRPr="00042F59" w:rsidRDefault="00B6515C" w:rsidP="00E218FD">
      <w:pPr>
        <w:pStyle w:val="Heading10"/>
        <w:shd w:val="clear" w:color="auto" w:fill="auto"/>
        <w:suppressAutoHyphens/>
        <w:spacing w:before="0" w:after="160" w:line="276" w:lineRule="auto"/>
        <w:ind w:right="-6"/>
        <w:jc w:val="center"/>
        <w:outlineLvl w:val="9"/>
        <w:rPr>
          <w:rFonts w:ascii="GHEA Grapalat" w:hAnsi="GHEA Grapalat"/>
          <w:sz w:val="24"/>
          <w:szCs w:val="24"/>
        </w:rPr>
      </w:pPr>
      <w:bookmarkStart w:id="27" w:name="bookmark27"/>
    </w:p>
    <w:p w:rsidR="00B6515C" w:rsidRPr="00042F59" w:rsidRDefault="00397967" w:rsidP="00E218FD">
      <w:pPr>
        <w:pStyle w:val="Heading10"/>
        <w:shd w:val="clear" w:color="auto" w:fill="auto"/>
        <w:suppressAutoHyphens/>
        <w:spacing w:before="0" w:after="160" w:line="276" w:lineRule="auto"/>
        <w:ind w:right="-6"/>
        <w:jc w:val="center"/>
        <w:outlineLvl w:val="9"/>
        <w:rPr>
          <w:rFonts w:ascii="GHEA Grapalat" w:hAnsi="GHEA Grapalat"/>
          <w:sz w:val="24"/>
          <w:szCs w:val="24"/>
        </w:rPr>
      </w:pPr>
      <w:r w:rsidRPr="00042F59">
        <w:rPr>
          <w:rFonts w:ascii="GHEA Grapalat" w:hAnsi="GHEA Grapalat"/>
          <w:sz w:val="24"/>
          <w:szCs w:val="24"/>
        </w:rPr>
        <w:t>Հոդված 25</w:t>
      </w:r>
    </w:p>
    <w:p w:rsidR="00393989" w:rsidRPr="00042F59" w:rsidRDefault="00397967" w:rsidP="00E218FD">
      <w:pPr>
        <w:pStyle w:val="Heading10"/>
        <w:shd w:val="clear" w:color="auto" w:fill="auto"/>
        <w:suppressAutoHyphens/>
        <w:spacing w:before="0" w:after="160" w:line="276" w:lineRule="auto"/>
        <w:ind w:right="-6"/>
        <w:jc w:val="center"/>
        <w:outlineLvl w:val="9"/>
        <w:rPr>
          <w:rFonts w:ascii="GHEA Grapalat" w:hAnsi="GHEA Grapalat"/>
          <w:sz w:val="24"/>
          <w:szCs w:val="24"/>
        </w:rPr>
      </w:pPr>
      <w:bookmarkStart w:id="28" w:name="bookmark28"/>
      <w:bookmarkEnd w:id="27"/>
      <w:r w:rsidRPr="00042F59">
        <w:rPr>
          <w:rFonts w:ascii="GHEA Grapalat" w:hAnsi="GHEA Grapalat"/>
          <w:sz w:val="24"/>
          <w:szCs w:val="24"/>
        </w:rPr>
        <w:t>Ազգային ռեժիմը</w:t>
      </w:r>
      <w:bookmarkEnd w:id="28"/>
    </w:p>
    <w:p w:rsidR="0039398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1.</w:t>
      </w:r>
      <w:r w:rsidRPr="00042F59">
        <w:rPr>
          <w:rFonts w:ascii="GHEA Grapalat" w:hAnsi="GHEA Grapalat"/>
          <w:sz w:val="24"/>
          <w:szCs w:val="24"/>
        </w:rPr>
        <w:tab/>
        <w:t>Սույն գլխում ընդգրկված ցանկացած միջոցի մասով՝ սույն համաձայնագրի Դ հավելվածում Կողմերի անհատական ցանկերով նախատեսված ոլորտներում եւ դրանց մեջ սահմանված պայմաններին ու սահմանափակումներին համապատասխան՝ յուրաքանչյուր Կողմ սույն համաձայնագրի 23-րդ հոդվածի 1-ին կետում նշված՝ մյուս Կողմերի ֆիզիկական անձանց կատեգորիաներին տրամադրում է այնպիսի ռեժիմ, որը պակաս բարենպաստ չէ այն ռեժիմից, որը նա տրամադրում է իր սեփական ֆիզիկական անձանց համանման կատեգորիաներին։</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2.</w:t>
      </w:r>
      <w:r w:rsidRPr="00042F59">
        <w:rPr>
          <w:rFonts w:ascii="GHEA Grapalat" w:hAnsi="GHEA Grapalat"/>
          <w:sz w:val="24"/>
          <w:szCs w:val="24"/>
        </w:rPr>
        <w:tab/>
        <w:t xml:space="preserve">Կողմերը սույն հոդվածի 1-ին կետի պահանջները կարող են կատարել մյուս </w:t>
      </w:r>
      <w:r w:rsidRPr="00042F59">
        <w:rPr>
          <w:rStyle w:val="Bodytext212pt"/>
          <w:rFonts w:ascii="GHEA Grapalat" w:hAnsi="GHEA Grapalat"/>
        </w:rPr>
        <w:t>Կողմերի ֆիզիկական անձանց համապատասխան կատեգորիաներին կամ ֆորմալ առումով նույնպիսի (համանման) ռեժիմի</w:t>
      </w:r>
      <w:r w:rsidRPr="00042F59">
        <w:rPr>
          <w:rFonts w:ascii="GHEA Grapalat" w:hAnsi="GHEA Grapalat"/>
          <w:sz w:val="24"/>
          <w:szCs w:val="24"/>
        </w:rPr>
        <w:t>, կամ այն ռեժիմի համեմատ ֆորմալ առումով այլ ռեժիմի տրամադրման միջոցով, որն այդ Կողմը տրամադրում է իր սեփական ֆիզիկական անձանց համանման կատեգորիաներին։</w:t>
      </w:r>
    </w:p>
    <w:p w:rsidR="0039398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3.</w:t>
      </w:r>
      <w:r w:rsidRPr="00042F59">
        <w:rPr>
          <w:rFonts w:ascii="GHEA Grapalat" w:hAnsi="GHEA Grapalat"/>
          <w:sz w:val="24"/>
          <w:szCs w:val="24"/>
        </w:rPr>
        <w:tab/>
        <w:t>Ֆորմալ առումով նույնպիսի (համանման) ռեժիմը կամ ֆորմալ առումով տարբերվող ռեժիմը համարվում է պակաս բարենպաստ, եթե դրանով մրցակցության պայմանները փոխվում են հօգուտ այդ Կողմի ծառայությունների, ծառայությունների մատակարարների եւ ներդրողների՝ ցանկացած այլ Կողմի համանման ծառայությունների, ծառայությունների մատակարարների եւ ներդրողների հետ համեմատած։</w:t>
      </w:r>
    </w:p>
    <w:p w:rsidR="00D21B9D" w:rsidRPr="00042F59" w:rsidRDefault="00D21B9D" w:rsidP="00E218FD">
      <w:pPr>
        <w:suppressAutoHyphens/>
        <w:spacing w:after="160" w:line="276" w:lineRule="auto"/>
        <w:rPr>
          <w:rFonts w:ascii="GHEA Grapalat" w:eastAsia="Times New Roman" w:hAnsi="GHEA Grapalat" w:cs="Times New Roman"/>
          <w:b/>
          <w:bCs/>
          <w:sz w:val="20"/>
        </w:rPr>
      </w:pPr>
    </w:p>
    <w:p w:rsidR="00393989" w:rsidRPr="00042F59" w:rsidRDefault="00397967" w:rsidP="00E218FD">
      <w:pPr>
        <w:pStyle w:val="Bodytext40"/>
        <w:shd w:val="clear" w:color="auto" w:fill="auto"/>
        <w:suppressAutoHyphens/>
        <w:spacing w:before="0" w:after="160" w:line="276" w:lineRule="auto"/>
        <w:ind w:right="-8"/>
        <w:rPr>
          <w:rFonts w:ascii="GHEA Grapalat" w:hAnsi="GHEA Grapalat"/>
          <w:sz w:val="24"/>
          <w:szCs w:val="24"/>
        </w:rPr>
      </w:pPr>
      <w:r w:rsidRPr="00042F59">
        <w:rPr>
          <w:rFonts w:ascii="GHEA Grapalat" w:hAnsi="GHEA Grapalat"/>
          <w:sz w:val="24"/>
          <w:szCs w:val="24"/>
        </w:rPr>
        <w:t xml:space="preserve">Հոդված 26 </w:t>
      </w:r>
    </w:p>
    <w:p w:rsidR="00393989" w:rsidRPr="00042F59" w:rsidRDefault="00397967" w:rsidP="00E218FD">
      <w:pPr>
        <w:pStyle w:val="Heading10"/>
        <w:shd w:val="clear" w:color="auto" w:fill="auto"/>
        <w:suppressAutoHyphens/>
        <w:spacing w:before="0" w:after="160" w:line="276" w:lineRule="auto"/>
        <w:ind w:right="-8"/>
        <w:jc w:val="center"/>
        <w:outlineLvl w:val="9"/>
        <w:rPr>
          <w:rFonts w:ascii="GHEA Grapalat" w:hAnsi="GHEA Grapalat"/>
          <w:sz w:val="24"/>
          <w:szCs w:val="24"/>
        </w:rPr>
      </w:pPr>
      <w:bookmarkStart w:id="29" w:name="bookmark29"/>
      <w:r w:rsidRPr="00042F59">
        <w:rPr>
          <w:rFonts w:ascii="GHEA Grapalat" w:hAnsi="GHEA Grapalat"/>
          <w:sz w:val="24"/>
          <w:szCs w:val="24"/>
        </w:rPr>
        <w:t>Շուկայի հասանելիությունը</w:t>
      </w:r>
      <w:bookmarkEnd w:id="29"/>
    </w:p>
    <w:p w:rsidR="00393989" w:rsidRPr="00042F59" w:rsidRDefault="00397967"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Սույն համաձայնագրի Դ հավելվածում Կողմերի անհատական ցանկերում նախատեսված ոլորտներում, եւ դրանցում նախատեսված պայմաններին եւ սահմանափակումներին համապատասխան, սույն համաձայնագրի 23-րդ հոդվածի 1-ին կետում նշված՝ մյուս Կողմերի ֆիզիկական անձանց կատեգորիաների նկատմամբ Կողմերից որեւէ մեկը չի կիրառում եւ չի սահմանում՝</w:t>
      </w:r>
    </w:p>
    <w:p w:rsidR="00393989" w:rsidRPr="00042F59" w:rsidRDefault="00397967"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lastRenderedPageBreak/>
        <w:t>մյուս Կողմի այն ֆիզիկական անձանց ընդհանուր թվի սահմանափակումներ, որոնք կարող են զբաղվածություն ունենալ կոնկրետ ոլորտում (համապատասխան ոլորտում իրականացնել ծառայության մատակարարում),</w:t>
      </w:r>
    </w:p>
    <w:p w:rsidR="00393989" w:rsidRPr="00042F59" w:rsidRDefault="00397967"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տնտեսական նպատակահարմարության հաստատման պահանջ։</w:t>
      </w:r>
    </w:p>
    <w:p w:rsidR="00393989" w:rsidRPr="00042F59" w:rsidRDefault="00397967" w:rsidP="00E218FD">
      <w:pPr>
        <w:pStyle w:val="Bodytext40"/>
        <w:shd w:val="clear" w:color="auto" w:fill="auto"/>
        <w:suppressAutoHyphens/>
        <w:spacing w:before="0" w:after="160" w:line="276" w:lineRule="auto"/>
        <w:ind w:right="-6"/>
        <w:rPr>
          <w:rFonts w:ascii="GHEA Grapalat" w:hAnsi="GHEA Grapalat"/>
          <w:sz w:val="24"/>
          <w:szCs w:val="24"/>
        </w:rPr>
      </w:pPr>
      <w:r w:rsidRPr="00042F59">
        <w:rPr>
          <w:rFonts w:ascii="GHEA Grapalat" w:hAnsi="GHEA Grapalat"/>
          <w:sz w:val="24"/>
          <w:szCs w:val="24"/>
        </w:rPr>
        <w:t xml:space="preserve">Հոդված 27 </w:t>
      </w:r>
    </w:p>
    <w:p w:rsidR="00393989" w:rsidRPr="00042F59" w:rsidRDefault="00397967" w:rsidP="00E218FD">
      <w:pPr>
        <w:pStyle w:val="Heading10"/>
        <w:shd w:val="clear" w:color="auto" w:fill="auto"/>
        <w:suppressAutoHyphens/>
        <w:spacing w:before="0" w:after="160" w:line="276" w:lineRule="auto"/>
        <w:ind w:right="-6"/>
        <w:jc w:val="center"/>
        <w:outlineLvl w:val="9"/>
        <w:rPr>
          <w:rFonts w:ascii="GHEA Grapalat" w:hAnsi="GHEA Grapalat"/>
          <w:sz w:val="24"/>
          <w:szCs w:val="24"/>
        </w:rPr>
      </w:pPr>
      <w:bookmarkStart w:id="30" w:name="bookmark30"/>
      <w:r w:rsidRPr="00042F59">
        <w:rPr>
          <w:rFonts w:ascii="GHEA Grapalat" w:hAnsi="GHEA Grapalat"/>
          <w:sz w:val="24"/>
          <w:szCs w:val="24"/>
        </w:rPr>
        <w:t>Լրացուցիչ պարտավորությունները</w:t>
      </w:r>
      <w:bookmarkEnd w:id="30"/>
    </w:p>
    <w:p w:rsidR="00393989" w:rsidRPr="00042F59" w:rsidRDefault="00397967" w:rsidP="00E218FD">
      <w:pPr>
        <w:pStyle w:val="Bodytext20"/>
        <w:shd w:val="clear" w:color="auto" w:fill="auto"/>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Այն միջոցները, որոնք ենթակա չեն սույն համաձայնագրի 25-րդ եւ 26-րդ հոդվածներին համապատասխան պարտավորությունների ցանկերում ներառման, այդ թվում՝ այնպիսիք, որոնք առնչվում են որակավորման, չափանիշների եւ լիցենզավորման հարցերին, ներառվում են Կողմերի անհատական ցանկերում՝ սույն համաձայնագրի Դ հավելվածի «Լրացուցիչ պարտավորությունները» բաժնում։</w:t>
      </w:r>
    </w:p>
    <w:p w:rsidR="00A95E79" w:rsidRPr="00042F59" w:rsidRDefault="00A95E79" w:rsidP="00E218FD">
      <w:pPr>
        <w:pStyle w:val="Bodytext20"/>
        <w:shd w:val="clear" w:color="auto" w:fill="auto"/>
        <w:suppressAutoHyphens/>
        <w:spacing w:before="0" w:after="160" w:line="276" w:lineRule="auto"/>
        <w:ind w:right="-6" w:firstLine="567"/>
        <w:jc w:val="both"/>
        <w:rPr>
          <w:rFonts w:ascii="GHEA Grapalat" w:hAnsi="GHEA Grapalat"/>
          <w:sz w:val="24"/>
          <w:szCs w:val="24"/>
        </w:rPr>
      </w:pPr>
    </w:p>
    <w:p w:rsidR="00A95E79" w:rsidRPr="00042F59" w:rsidRDefault="00397967" w:rsidP="00E218FD">
      <w:pPr>
        <w:pStyle w:val="Heading10"/>
        <w:shd w:val="clear" w:color="auto" w:fill="auto"/>
        <w:suppressAutoHyphens/>
        <w:spacing w:before="0" w:after="160" w:line="276" w:lineRule="auto"/>
        <w:ind w:right="-6"/>
        <w:jc w:val="center"/>
        <w:outlineLvl w:val="9"/>
        <w:rPr>
          <w:rFonts w:ascii="GHEA Grapalat" w:hAnsi="GHEA Grapalat"/>
          <w:sz w:val="24"/>
          <w:szCs w:val="24"/>
        </w:rPr>
      </w:pPr>
      <w:r w:rsidRPr="00042F59">
        <w:rPr>
          <w:rFonts w:ascii="GHEA Grapalat" w:hAnsi="GHEA Grapalat"/>
          <w:sz w:val="24"/>
          <w:szCs w:val="24"/>
        </w:rPr>
        <w:t>ԳԼՈՒԽ V</w:t>
      </w:r>
    </w:p>
    <w:p w:rsidR="00A95E79" w:rsidRPr="00042F59" w:rsidRDefault="00397967" w:rsidP="00E218FD">
      <w:pPr>
        <w:pStyle w:val="Heading10"/>
        <w:shd w:val="clear" w:color="auto" w:fill="auto"/>
        <w:suppressAutoHyphens/>
        <w:spacing w:before="0" w:after="160" w:line="276" w:lineRule="auto"/>
        <w:ind w:right="-6"/>
        <w:jc w:val="center"/>
        <w:outlineLvl w:val="9"/>
        <w:rPr>
          <w:rFonts w:ascii="GHEA Grapalat" w:hAnsi="GHEA Grapalat"/>
          <w:sz w:val="24"/>
          <w:szCs w:val="24"/>
        </w:rPr>
      </w:pPr>
      <w:bookmarkStart w:id="31" w:name="bookmark31"/>
      <w:r w:rsidRPr="00042F59">
        <w:rPr>
          <w:rFonts w:ascii="GHEA Grapalat" w:hAnsi="GHEA Grapalat"/>
          <w:sz w:val="24"/>
          <w:szCs w:val="24"/>
        </w:rPr>
        <w:t>ՆԵՐԴՐՈՒՄՆԵՐԸ</w:t>
      </w:r>
      <w:bookmarkEnd w:id="31"/>
    </w:p>
    <w:p w:rsidR="00A95E79" w:rsidRPr="00042F59" w:rsidRDefault="00A95E79" w:rsidP="00E218FD">
      <w:pPr>
        <w:suppressAutoHyphens/>
        <w:spacing w:after="160" w:line="276" w:lineRule="auto"/>
        <w:ind w:right="-6"/>
        <w:rPr>
          <w:rFonts w:ascii="GHEA Grapalat" w:hAnsi="GHEA Grapalat"/>
        </w:rPr>
      </w:pPr>
    </w:p>
    <w:p w:rsidR="00A95E79" w:rsidRPr="00042F59" w:rsidRDefault="00397967" w:rsidP="00E218FD">
      <w:pPr>
        <w:pStyle w:val="Bodytext40"/>
        <w:shd w:val="clear" w:color="auto" w:fill="auto"/>
        <w:suppressAutoHyphens/>
        <w:spacing w:before="0" w:after="160" w:line="276" w:lineRule="auto"/>
        <w:ind w:right="-6"/>
        <w:rPr>
          <w:rFonts w:ascii="GHEA Grapalat" w:hAnsi="GHEA Grapalat"/>
          <w:sz w:val="24"/>
          <w:szCs w:val="24"/>
        </w:rPr>
      </w:pPr>
      <w:r w:rsidRPr="00042F59">
        <w:rPr>
          <w:rFonts w:ascii="GHEA Grapalat" w:hAnsi="GHEA Grapalat"/>
          <w:sz w:val="24"/>
          <w:szCs w:val="24"/>
        </w:rPr>
        <w:t xml:space="preserve">Հոդված 28 </w:t>
      </w:r>
    </w:p>
    <w:p w:rsidR="00A95E79" w:rsidRPr="00042F59" w:rsidRDefault="00397967" w:rsidP="00E218FD">
      <w:pPr>
        <w:pStyle w:val="Heading10"/>
        <w:shd w:val="clear" w:color="auto" w:fill="auto"/>
        <w:suppressAutoHyphens/>
        <w:spacing w:before="0" w:after="160" w:line="276" w:lineRule="auto"/>
        <w:ind w:right="-6"/>
        <w:jc w:val="center"/>
        <w:outlineLvl w:val="9"/>
        <w:rPr>
          <w:rFonts w:ascii="GHEA Grapalat" w:hAnsi="GHEA Grapalat"/>
          <w:sz w:val="24"/>
          <w:szCs w:val="24"/>
        </w:rPr>
      </w:pPr>
      <w:bookmarkStart w:id="32" w:name="bookmark34"/>
      <w:r w:rsidRPr="00042F59">
        <w:rPr>
          <w:rFonts w:ascii="GHEA Grapalat" w:hAnsi="GHEA Grapalat"/>
          <w:sz w:val="24"/>
          <w:szCs w:val="24"/>
        </w:rPr>
        <w:t>Կիրառության ոլորտը</w:t>
      </w:r>
      <w:bookmarkEnd w:id="32"/>
    </w:p>
    <w:p w:rsidR="00A95E7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1.</w:t>
      </w:r>
      <w:r w:rsidRPr="00042F59">
        <w:rPr>
          <w:rFonts w:ascii="GHEA Grapalat" w:hAnsi="GHEA Grapalat"/>
          <w:sz w:val="24"/>
          <w:szCs w:val="24"/>
        </w:rPr>
        <w:tab/>
        <w:t>Սույն գլուխը կիրառվում է սույն համաձայնագիրն ուժի մեջ մտնելուց հետո մի Կողմի ներդրողների կողմից մյուս Կողմի տարածքում իրականացված ներդրումների նկատմամբ։</w:t>
      </w:r>
    </w:p>
    <w:p w:rsidR="00A95E7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2.</w:t>
      </w:r>
      <w:r w:rsidRPr="00042F59">
        <w:rPr>
          <w:rFonts w:ascii="GHEA Grapalat" w:hAnsi="GHEA Grapalat"/>
          <w:sz w:val="24"/>
          <w:szCs w:val="24"/>
        </w:rPr>
        <w:tab/>
        <w:t>Սույն գլուխը չի կիրառվում սուբսիդիաների տրամադրման կամ Կողմի պետական եւ մունիցիպալ աջակցության այլ ձեւերի նկատմամբ։</w:t>
      </w:r>
    </w:p>
    <w:p w:rsidR="00A95E79" w:rsidRPr="00042F59" w:rsidRDefault="00A95E79" w:rsidP="00E218FD">
      <w:pPr>
        <w:suppressAutoHyphens/>
        <w:spacing w:after="160" w:line="276" w:lineRule="auto"/>
        <w:ind w:right="-6"/>
        <w:rPr>
          <w:rFonts w:ascii="GHEA Grapalat" w:hAnsi="GHEA Grapalat"/>
        </w:rPr>
      </w:pPr>
    </w:p>
    <w:p w:rsidR="00A95E79" w:rsidRPr="00042F59" w:rsidRDefault="00397967" w:rsidP="00E218FD">
      <w:pPr>
        <w:pStyle w:val="Heading10"/>
        <w:shd w:val="clear" w:color="auto" w:fill="auto"/>
        <w:suppressAutoHyphens/>
        <w:spacing w:before="0" w:after="160" w:line="276" w:lineRule="auto"/>
        <w:ind w:right="-6"/>
        <w:jc w:val="center"/>
        <w:outlineLvl w:val="9"/>
        <w:rPr>
          <w:rFonts w:ascii="GHEA Grapalat" w:hAnsi="GHEA Grapalat"/>
          <w:sz w:val="24"/>
          <w:szCs w:val="24"/>
        </w:rPr>
      </w:pPr>
      <w:bookmarkStart w:id="33" w:name="bookmark35"/>
      <w:r w:rsidRPr="00042F59">
        <w:rPr>
          <w:rFonts w:ascii="GHEA Grapalat" w:hAnsi="GHEA Grapalat"/>
          <w:sz w:val="24"/>
          <w:szCs w:val="24"/>
        </w:rPr>
        <w:t xml:space="preserve">Հոդված </w:t>
      </w:r>
      <w:bookmarkEnd w:id="33"/>
      <w:r w:rsidRPr="00042F59">
        <w:rPr>
          <w:rFonts w:ascii="GHEA Grapalat" w:hAnsi="GHEA Grapalat"/>
          <w:sz w:val="24"/>
          <w:szCs w:val="24"/>
        </w:rPr>
        <w:t>29</w:t>
      </w:r>
    </w:p>
    <w:p w:rsidR="00A95E79" w:rsidRPr="00042F59" w:rsidRDefault="00397967" w:rsidP="00E218FD">
      <w:pPr>
        <w:pStyle w:val="Heading10"/>
        <w:shd w:val="clear" w:color="auto" w:fill="auto"/>
        <w:suppressAutoHyphens/>
        <w:spacing w:before="0" w:after="160" w:line="276" w:lineRule="auto"/>
        <w:ind w:right="-6"/>
        <w:jc w:val="center"/>
        <w:outlineLvl w:val="9"/>
        <w:rPr>
          <w:rFonts w:ascii="GHEA Grapalat" w:hAnsi="GHEA Grapalat"/>
          <w:sz w:val="24"/>
          <w:szCs w:val="24"/>
        </w:rPr>
      </w:pPr>
      <w:bookmarkStart w:id="34" w:name="bookmark36"/>
      <w:r w:rsidRPr="00042F59">
        <w:rPr>
          <w:rFonts w:ascii="GHEA Grapalat" w:hAnsi="GHEA Grapalat"/>
          <w:sz w:val="24"/>
          <w:szCs w:val="24"/>
        </w:rPr>
        <w:t>Ներդրումների խրախուսումը եւ պաշտպանությունը</w:t>
      </w:r>
      <w:bookmarkEnd w:id="34"/>
    </w:p>
    <w:p w:rsidR="00A95E7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1.</w:t>
      </w:r>
      <w:r w:rsidRPr="00042F59">
        <w:rPr>
          <w:rFonts w:ascii="GHEA Grapalat" w:hAnsi="GHEA Grapalat"/>
          <w:sz w:val="24"/>
          <w:szCs w:val="24"/>
        </w:rPr>
        <w:tab/>
        <w:t>Յուրաքանչյուր Կողմ մյուս Կողմի ներդրողների համար իր օրենսդրությանը համապատասխան բարենպաստ պայմաններ է ստեղծում իր տարածքում ներդրումների իրականացման համար։</w:t>
      </w:r>
    </w:p>
    <w:p w:rsidR="00A95E7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2.</w:t>
      </w:r>
      <w:r w:rsidRPr="00042F59">
        <w:rPr>
          <w:rFonts w:ascii="GHEA Grapalat" w:hAnsi="GHEA Grapalat"/>
          <w:sz w:val="24"/>
          <w:szCs w:val="24"/>
        </w:rPr>
        <w:tab/>
        <w:t xml:space="preserve">Յուրաքանչյուր Կողմ մյուս Կողմի ներդրողների ներդրումների համար իր օրենսդրությանը համապատասխան տրամադրում է լիարժեք անվտանգություն եւ </w:t>
      </w:r>
      <w:r w:rsidRPr="00042F59">
        <w:rPr>
          <w:rFonts w:ascii="GHEA Grapalat" w:hAnsi="GHEA Grapalat"/>
          <w:sz w:val="24"/>
          <w:szCs w:val="24"/>
        </w:rPr>
        <w:lastRenderedPageBreak/>
        <w:t>պաշտպանություն իր տարածքում։</w:t>
      </w:r>
    </w:p>
    <w:p w:rsidR="00A95E79" w:rsidRPr="00042F59" w:rsidRDefault="00A95E79" w:rsidP="00E218FD">
      <w:pPr>
        <w:suppressAutoHyphens/>
        <w:spacing w:after="160" w:line="276" w:lineRule="auto"/>
        <w:ind w:right="-6" w:firstLine="567"/>
        <w:rPr>
          <w:rFonts w:ascii="GHEA Grapalat" w:hAnsi="GHEA Grapalat"/>
        </w:rPr>
      </w:pPr>
    </w:p>
    <w:p w:rsidR="00A95E79" w:rsidRPr="00042F59" w:rsidRDefault="00397967" w:rsidP="00E218FD">
      <w:pPr>
        <w:pStyle w:val="Heading10"/>
        <w:shd w:val="clear" w:color="auto" w:fill="auto"/>
        <w:suppressAutoHyphens/>
        <w:spacing w:before="0" w:after="160" w:line="276" w:lineRule="auto"/>
        <w:ind w:right="-6"/>
        <w:jc w:val="center"/>
        <w:outlineLvl w:val="9"/>
        <w:rPr>
          <w:rFonts w:ascii="GHEA Grapalat" w:hAnsi="GHEA Grapalat"/>
          <w:sz w:val="24"/>
          <w:szCs w:val="24"/>
        </w:rPr>
      </w:pPr>
      <w:bookmarkStart w:id="35" w:name="bookmark37"/>
      <w:r w:rsidRPr="00042F59">
        <w:rPr>
          <w:rFonts w:ascii="GHEA Grapalat" w:hAnsi="GHEA Grapalat"/>
          <w:sz w:val="24"/>
          <w:szCs w:val="24"/>
        </w:rPr>
        <w:t xml:space="preserve">Հոդված </w:t>
      </w:r>
      <w:bookmarkEnd w:id="35"/>
      <w:r w:rsidRPr="00042F59">
        <w:rPr>
          <w:rFonts w:ascii="GHEA Grapalat" w:hAnsi="GHEA Grapalat"/>
          <w:sz w:val="24"/>
          <w:szCs w:val="24"/>
        </w:rPr>
        <w:t>30</w:t>
      </w:r>
    </w:p>
    <w:p w:rsidR="00A95E79" w:rsidRPr="00042F59" w:rsidRDefault="00397967" w:rsidP="00E218FD">
      <w:pPr>
        <w:pStyle w:val="Heading10"/>
        <w:shd w:val="clear" w:color="auto" w:fill="auto"/>
        <w:suppressAutoHyphens/>
        <w:spacing w:before="0" w:after="160" w:line="276" w:lineRule="auto"/>
        <w:ind w:right="-6"/>
        <w:jc w:val="center"/>
        <w:outlineLvl w:val="9"/>
        <w:rPr>
          <w:rFonts w:ascii="GHEA Grapalat" w:hAnsi="GHEA Grapalat"/>
          <w:sz w:val="24"/>
          <w:szCs w:val="24"/>
        </w:rPr>
      </w:pPr>
      <w:bookmarkStart w:id="36" w:name="bookmark38"/>
      <w:r w:rsidRPr="00042F59">
        <w:rPr>
          <w:rFonts w:ascii="GHEA Grapalat" w:hAnsi="GHEA Grapalat"/>
          <w:sz w:val="24"/>
          <w:szCs w:val="24"/>
        </w:rPr>
        <w:t>Ազգային ռեժիմը</w:t>
      </w:r>
      <w:bookmarkEnd w:id="36"/>
    </w:p>
    <w:p w:rsidR="00A95E7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1.</w:t>
      </w:r>
      <w:r w:rsidRPr="00042F59">
        <w:rPr>
          <w:rFonts w:ascii="GHEA Grapalat" w:hAnsi="GHEA Grapalat"/>
          <w:sz w:val="24"/>
          <w:szCs w:val="24"/>
        </w:rPr>
        <w:tab/>
        <w:t>Յուրաքանչյուր Կողմ մյուս Կողմի ներդրողների իր տարածքում ներդրումների համար տրամադրում է այնպիսի ռեժիմ, որը պակաս բարենպաստ չէ այն ռեժիմից, որը նա տրամադրում է իր սեփական ներդրողների ներդրումների համար։</w:t>
      </w:r>
    </w:p>
    <w:p w:rsidR="00A95E7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2.</w:t>
      </w:r>
      <w:r w:rsidRPr="00042F59">
        <w:rPr>
          <w:rFonts w:ascii="GHEA Grapalat" w:hAnsi="GHEA Grapalat"/>
          <w:sz w:val="24"/>
          <w:szCs w:val="24"/>
        </w:rPr>
        <w:tab/>
        <w:t>Յուրաքանչյուր Կողմ պահպանում է իր օրենսդրությանը համապատասխան սույն հոդվածի 1-ին կետում նշված ազգային ռեժիմից բացառումներ ընդունելու եւ կիրառելու իրավունքը։</w:t>
      </w:r>
    </w:p>
    <w:p w:rsidR="00A95E79" w:rsidRPr="00042F59" w:rsidRDefault="00A95E79" w:rsidP="00E218FD">
      <w:pPr>
        <w:suppressAutoHyphens/>
        <w:spacing w:after="160" w:line="276" w:lineRule="auto"/>
        <w:ind w:right="-6" w:firstLine="567"/>
        <w:rPr>
          <w:rFonts w:ascii="GHEA Grapalat" w:hAnsi="GHEA Grapalat"/>
        </w:rPr>
      </w:pPr>
    </w:p>
    <w:p w:rsidR="00A95E79" w:rsidRPr="00042F59" w:rsidRDefault="00397967" w:rsidP="00E218FD">
      <w:pPr>
        <w:pStyle w:val="Heading10"/>
        <w:shd w:val="clear" w:color="auto" w:fill="auto"/>
        <w:suppressAutoHyphens/>
        <w:spacing w:before="0" w:after="160" w:line="276" w:lineRule="auto"/>
        <w:ind w:right="-6"/>
        <w:jc w:val="center"/>
        <w:outlineLvl w:val="9"/>
        <w:rPr>
          <w:rFonts w:ascii="GHEA Grapalat" w:hAnsi="GHEA Grapalat"/>
          <w:sz w:val="24"/>
          <w:szCs w:val="24"/>
        </w:rPr>
      </w:pPr>
      <w:bookmarkStart w:id="37" w:name="bookmark39"/>
      <w:r w:rsidRPr="00042F59">
        <w:rPr>
          <w:rFonts w:ascii="GHEA Grapalat" w:hAnsi="GHEA Grapalat"/>
          <w:sz w:val="24"/>
          <w:szCs w:val="24"/>
        </w:rPr>
        <w:t xml:space="preserve">Հոդված </w:t>
      </w:r>
      <w:bookmarkEnd w:id="37"/>
      <w:r w:rsidRPr="00042F59">
        <w:rPr>
          <w:rFonts w:ascii="GHEA Grapalat" w:hAnsi="GHEA Grapalat"/>
          <w:sz w:val="24"/>
          <w:szCs w:val="24"/>
        </w:rPr>
        <w:t>31</w:t>
      </w:r>
    </w:p>
    <w:p w:rsidR="00A95E79" w:rsidRPr="00042F59" w:rsidRDefault="00397967" w:rsidP="00E218FD">
      <w:pPr>
        <w:pStyle w:val="Heading10"/>
        <w:shd w:val="clear" w:color="auto" w:fill="auto"/>
        <w:suppressAutoHyphens/>
        <w:spacing w:before="0" w:after="160" w:line="276" w:lineRule="auto"/>
        <w:ind w:right="-6"/>
        <w:jc w:val="center"/>
        <w:outlineLvl w:val="9"/>
        <w:rPr>
          <w:rFonts w:ascii="GHEA Grapalat" w:hAnsi="GHEA Grapalat"/>
          <w:sz w:val="24"/>
          <w:szCs w:val="24"/>
        </w:rPr>
      </w:pPr>
      <w:bookmarkStart w:id="38" w:name="bookmark40"/>
      <w:r w:rsidRPr="00042F59">
        <w:rPr>
          <w:rFonts w:ascii="GHEA Grapalat" w:hAnsi="GHEA Grapalat"/>
          <w:sz w:val="24"/>
          <w:szCs w:val="24"/>
        </w:rPr>
        <w:t>Առավել բարենպաստության ռեժիմը</w:t>
      </w:r>
      <w:bookmarkEnd w:id="38"/>
    </w:p>
    <w:p w:rsidR="00A95E7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1.</w:t>
      </w:r>
      <w:r w:rsidRPr="00042F59">
        <w:rPr>
          <w:rFonts w:ascii="GHEA Grapalat" w:hAnsi="GHEA Grapalat"/>
          <w:sz w:val="24"/>
          <w:szCs w:val="24"/>
        </w:rPr>
        <w:tab/>
        <w:t>Յուրաքանչյուր Կողմ մյուս Կողմի ներդրողների ներդրումների համար իր տարածքում տրամադրում է այնպիսի ռեժիմ, որը պակաս բարենպաստ չէ այն ռեժիմից, որը նա ինքը տրամադրում է ցանկացած երրորդ պետության ներդրողների ներդրումների համար։</w:t>
      </w:r>
    </w:p>
    <w:p w:rsidR="00A95E7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2.</w:t>
      </w:r>
      <w:r w:rsidRPr="00042F59">
        <w:rPr>
          <w:rFonts w:ascii="GHEA Grapalat" w:hAnsi="GHEA Grapalat"/>
          <w:sz w:val="24"/>
          <w:szCs w:val="24"/>
        </w:rPr>
        <w:tab/>
        <w:t>Սույն համաձայնագրում ոչինչ չի կարող մեկնաբանվել որպես մյուս Կողմի ներդրողների ներդրումների համար այնպիսի առավելություններ կամ առանձնաշնորհումներ տրամադրելու Կողմի պարտականություն, որոնք առաջին Կողմը տրամադրում է կամ հետագայում կտրամադրի՝</w:t>
      </w:r>
    </w:p>
    <w:p w:rsidR="00A95E7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ա)</w:t>
      </w:r>
      <w:r w:rsidRPr="00042F59">
        <w:rPr>
          <w:rFonts w:ascii="GHEA Grapalat" w:hAnsi="GHEA Grapalat"/>
          <w:sz w:val="24"/>
          <w:szCs w:val="24"/>
        </w:rPr>
        <w:tab/>
        <w:t>առաջին Կողմի տնտեսական ինտեգրման մասին համաձայնագրերին համապատասխան, ինչպիսիք են ազատ առեւտրի, մաքսային միությունների ստեղծման մասին համաձայնագրերը կամ դրանց հանգեցնող պայմանավորվածությունները,</w:t>
      </w:r>
    </w:p>
    <w:p w:rsidR="00A95E7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բ)</w:t>
      </w:r>
      <w:r w:rsidRPr="00042F59">
        <w:rPr>
          <w:rFonts w:ascii="GHEA Grapalat" w:hAnsi="GHEA Grapalat"/>
          <w:sz w:val="24"/>
          <w:szCs w:val="24"/>
        </w:rPr>
        <w:tab/>
        <w:t>կրկնակի հարկումից խուսափելու մասին համաձայնագրերի կամ հարկման հարցերով այլ պայմանավորվածությունների հիման վրա։</w:t>
      </w:r>
    </w:p>
    <w:p w:rsidR="00A95E79" w:rsidRPr="00042F59" w:rsidRDefault="00A95E79" w:rsidP="00E218FD">
      <w:pPr>
        <w:suppressAutoHyphens/>
        <w:spacing w:after="160" w:line="276" w:lineRule="auto"/>
        <w:ind w:right="-8" w:firstLine="567"/>
        <w:rPr>
          <w:rFonts w:ascii="GHEA Grapalat" w:hAnsi="GHEA Grapalat"/>
        </w:rPr>
      </w:pPr>
    </w:p>
    <w:p w:rsidR="00A95E79" w:rsidRPr="00042F59" w:rsidRDefault="00397967" w:rsidP="00E218FD">
      <w:pPr>
        <w:pStyle w:val="Bodytext40"/>
        <w:shd w:val="clear" w:color="auto" w:fill="auto"/>
        <w:suppressAutoHyphens/>
        <w:spacing w:before="0" w:after="160" w:line="276" w:lineRule="auto"/>
        <w:ind w:right="-8"/>
        <w:rPr>
          <w:rFonts w:ascii="GHEA Grapalat" w:hAnsi="GHEA Grapalat"/>
          <w:sz w:val="24"/>
          <w:szCs w:val="24"/>
        </w:rPr>
      </w:pPr>
      <w:r w:rsidRPr="00042F59">
        <w:rPr>
          <w:rFonts w:ascii="GHEA Grapalat" w:hAnsi="GHEA Grapalat"/>
          <w:sz w:val="24"/>
          <w:szCs w:val="24"/>
        </w:rPr>
        <w:t>Հոդված 32</w:t>
      </w:r>
    </w:p>
    <w:p w:rsidR="00A95E79" w:rsidRPr="00042F59" w:rsidRDefault="00397967" w:rsidP="00E218FD">
      <w:pPr>
        <w:pStyle w:val="Heading10"/>
        <w:shd w:val="clear" w:color="auto" w:fill="auto"/>
        <w:suppressAutoHyphens/>
        <w:spacing w:before="0" w:after="160" w:line="276" w:lineRule="auto"/>
        <w:ind w:right="-8"/>
        <w:jc w:val="center"/>
        <w:outlineLvl w:val="9"/>
        <w:rPr>
          <w:rFonts w:ascii="GHEA Grapalat" w:hAnsi="GHEA Grapalat"/>
          <w:sz w:val="24"/>
          <w:szCs w:val="24"/>
        </w:rPr>
      </w:pPr>
      <w:bookmarkStart w:id="39" w:name="bookmark41"/>
      <w:r w:rsidRPr="00042F59">
        <w:rPr>
          <w:rFonts w:ascii="GHEA Grapalat" w:hAnsi="GHEA Grapalat"/>
          <w:bCs w:val="0"/>
          <w:iCs/>
          <w:sz w:val="24"/>
          <w:szCs w:val="24"/>
        </w:rPr>
        <w:t>Վնասի փոխհատուցումը</w:t>
      </w:r>
      <w:bookmarkEnd w:id="39"/>
    </w:p>
    <w:p w:rsidR="00A95E79" w:rsidRPr="00042F59" w:rsidRDefault="00397967"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lastRenderedPageBreak/>
        <w:t>Յուրաքանչյուր Կողմ մյուս Կողմի ներդրողների ներդրումների համար պատերազմական գործողությունների, զինված բախման, քաղաքացիական անկարգությունների, քաղաքացիական հուզումների, հեղափոխության, ազգային արտակարգ դրության, խռովության, ապստամբության կամ նմանատիպ այլ իրավիճակների հետեւանքով իր տարածքում այդ ներդրողների ներդրումներին պատճառված վնասի փոխհատուցման համար իր կողմից ընդունվող կամ պահպանվող միջոցների առնչությամբ տրամադրում է այնպիսի ռեժիմ, որը պակաս բարենպաստ չէ այն ռեժիմից, որն ինքը տրամադրում է՝</w:t>
      </w:r>
    </w:p>
    <w:p w:rsidR="00A95E7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ա)</w:t>
      </w:r>
      <w:r w:rsidRPr="00042F59">
        <w:rPr>
          <w:rFonts w:ascii="GHEA Grapalat" w:hAnsi="GHEA Grapalat"/>
          <w:sz w:val="24"/>
          <w:szCs w:val="24"/>
        </w:rPr>
        <w:tab/>
        <w:t>իր սեփական ներդրողների ներդրումների համար, կամ</w:t>
      </w:r>
    </w:p>
    <w:p w:rsidR="00A95E7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բ)</w:t>
      </w:r>
      <w:r w:rsidRPr="00042F59">
        <w:rPr>
          <w:rFonts w:ascii="GHEA Grapalat" w:hAnsi="GHEA Grapalat"/>
          <w:sz w:val="24"/>
          <w:szCs w:val="24"/>
        </w:rPr>
        <w:tab/>
        <w:t>ցանկացած երրորդ պետության ներդրողների ներդրումների համար։</w:t>
      </w:r>
    </w:p>
    <w:p w:rsidR="00A95E79" w:rsidRPr="00042F59" w:rsidRDefault="00A95E79" w:rsidP="00E218FD">
      <w:pPr>
        <w:suppressAutoHyphens/>
        <w:spacing w:after="160" w:line="276" w:lineRule="auto"/>
        <w:ind w:right="-8" w:firstLine="567"/>
        <w:rPr>
          <w:rFonts w:ascii="GHEA Grapalat" w:hAnsi="GHEA Grapalat"/>
        </w:rPr>
      </w:pPr>
    </w:p>
    <w:p w:rsidR="00A95E79" w:rsidRPr="00042F59" w:rsidRDefault="00397967" w:rsidP="00E218FD">
      <w:pPr>
        <w:pStyle w:val="Bodytext40"/>
        <w:shd w:val="clear" w:color="auto" w:fill="auto"/>
        <w:suppressAutoHyphens/>
        <w:spacing w:before="0" w:after="160" w:line="276" w:lineRule="auto"/>
        <w:ind w:right="-8"/>
        <w:rPr>
          <w:rFonts w:ascii="GHEA Grapalat" w:hAnsi="GHEA Grapalat"/>
          <w:sz w:val="24"/>
          <w:szCs w:val="24"/>
        </w:rPr>
      </w:pPr>
      <w:r w:rsidRPr="00042F59">
        <w:rPr>
          <w:rFonts w:ascii="GHEA Grapalat" w:hAnsi="GHEA Grapalat"/>
          <w:sz w:val="24"/>
          <w:szCs w:val="24"/>
        </w:rPr>
        <w:t>Հոդված 33</w:t>
      </w:r>
    </w:p>
    <w:p w:rsidR="00A95E79" w:rsidRPr="00042F59" w:rsidRDefault="00397967" w:rsidP="00E218FD">
      <w:pPr>
        <w:pStyle w:val="Heading10"/>
        <w:shd w:val="clear" w:color="auto" w:fill="auto"/>
        <w:suppressAutoHyphens/>
        <w:spacing w:before="0" w:after="160" w:line="276" w:lineRule="auto"/>
        <w:ind w:right="-8"/>
        <w:jc w:val="center"/>
        <w:outlineLvl w:val="9"/>
        <w:rPr>
          <w:rFonts w:ascii="GHEA Grapalat" w:hAnsi="GHEA Grapalat"/>
          <w:sz w:val="24"/>
          <w:szCs w:val="24"/>
        </w:rPr>
      </w:pPr>
      <w:bookmarkStart w:id="40" w:name="bookmark42"/>
      <w:r w:rsidRPr="00042F59">
        <w:rPr>
          <w:rFonts w:ascii="GHEA Grapalat" w:hAnsi="GHEA Grapalat"/>
          <w:sz w:val="24"/>
          <w:szCs w:val="24"/>
        </w:rPr>
        <w:t>Էքսպրոպրիացիան (</w:t>
      </w:r>
      <w:bookmarkEnd w:id="40"/>
      <w:r w:rsidRPr="00042F59">
        <w:rPr>
          <w:rFonts w:ascii="GHEA Grapalat" w:hAnsi="GHEA Grapalat"/>
          <w:sz w:val="24"/>
          <w:szCs w:val="24"/>
        </w:rPr>
        <w:t>սեփականազրկումը)</w:t>
      </w:r>
    </w:p>
    <w:p w:rsidR="00A95E7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1.</w:t>
      </w:r>
      <w:r w:rsidRPr="00042F59">
        <w:rPr>
          <w:rFonts w:ascii="GHEA Grapalat" w:hAnsi="GHEA Grapalat"/>
          <w:sz w:val="24"/>
          <w:szCs w:val="24"/>
        </w:rPr>
        <w:tab/>
        <w:t>Մեկ Կողմի ներդրողների՝ մյուս Կողմի տարածքում իրականացրած ներդրումները չպետք է ուղղակիորեն կամ անուղղակիորեն ենթարկվեն էքսպրոպրիացիայի, ազգայնացման կամ նմանատիպ ազդեցություն ունեցող միջոցների, որոնք խոչընդոտում են այդ ներդրողի կողմից իր ներդրումների օգտագործումը, տիրապետումը կամ տնօրինումը (այսուհետ՝ էքսպրոպրիացիա), բացառությամբ այն դեպքերի, երբ այդ միջոցներն իրականացվում են՝</w:t>
      </w:r>
    </w:p>
    <w:p w:rsidR="00A95E79" w:rsidRPr="00042F59" w:rsidRDefault="00397967"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bCs/>
          <w:iCs/>
          <w:sz w:val="24"/>
          <w:szCs w:val="24"/>
        </w:rPr>
        <w:t>հանրային շահերից ելնելով, մասնավորապես՝ սույն համաձայնագրի 9-րդ հոդվածի շրջանակներում,</w:t>
      </w:r>
    </w:p>
    <w:p w:rsidR="00A95E79" w:rsidRPr="00042F59" w:rsidRDefault="00397967"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առաջին Կողմի օրենսդրությամբ սահմանված ընթացակարգին համապատասխան։ Ընդ որում՝ նշված ընթացակարգը պետք է պաշտոնապես հրապարակված լինի կամ այլ կերպ հասանելի լինի՝ հանրության կողմից ծանոթանալու համար՝ մինչեւ էքսպրոպրիացիան իրականացնելու ամսաթիվը,</w:t>
      </w:r>
    </w:p>
    <w:p w:rsidR="00FC14AD" w:rsidRPr="00042F59" w:rsidRDefault="00397967"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D53187">
        <w:rPr>
          <w:rFonts w:ascii="GHEA Grapalat" w:hAnsi="GHEA Grapalat"/>
          <w:sz w:val="24"/>
          <w:szCs w:val="24"/>
        </w:rPr>
        <w:t xml:space="preserve">ոչ խտրական հիմունքներով եւ </w:t>
      </w:r>
      <w:r w:rsidRPr="00042F59">
        <w:rPr>
          <w:rFonts w:ascii="GHEA Grapalat" w:hAnsi="GHEA Grapalat"/>
          <w:sz w:val="24"/>
          <w:szCs w:val="24"/>
        </w:rPr>
        <w:t>ժամանակին կատարվող, համարժեք եւ արդյունավետ փոխհատուցման վճարմամբ՝ սույն հոդվածի 4-րդ կետին համապատասխան։</w:t>
      </w:r>
    </w:p>
    <w:p w:rsidR="00A95E7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2.</w:t>
      </w:r>
      <w:r w:rsidRPr="00042F59">
        <w:rPr>
          <w:rFonts w:ascii="GHEA Grapalat" w:hAnsi="GHEA Grapalat"/>
          <w:sz w:val="24"/>
          <w:szCs w:val="24"/>
        </w:rPr>
        <w:tab/>
        <w:t>Պարզելու համար, թե արդյոք Կողմի միջոցը (միջոցների համալիրը) էքսպրոպրիացիա է համարվում, պահանջվում է յուրաքանչյուր առանձին դեպքի գնահատում՝ հետեւյալ փաստերի հիման վրա՝</w:t>
      </w:r>
    </w:p>
    <w:p w:rsidR="00A95E7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ա)</w:t>
      </w:r>
      <w:r w:rsidRPr="00042F59">
        <w:rPr>
          <w:rFonts w:ascii="GHEA Grapalat" w:hAnsi="GHEA Grapalat"/>
          <w:sz w:val="24"/>
          <w:szCs w:val="24"/>
        </w:rPr>
        <w:tab/>
        <w:t xml:space="preserve">այդ միջոցի (միջոցների համալիրի) ազդեցությունը ներդրողի ներդրումների շուկայական արժեքի վրա, թեեւ ինքնին այն փաստը, որ Կողմի միջոցը (միջոցների </w:t>
      </w:r>
      <w:r w:rsidRPr="00042F59">
        <w:rPr>
          <w:rFonts w:ascii="GHEA Grapalat" w:hAnsi="GHEA Grapalat"/>
          <w:sz w:val="24"/>
          <w:szCs w:val="24"/>
        </w:rPr>
        <w:lastRenderedPageBreak/>
        <w:t xml:space="preserve">համալիրը) անբարենպաստ ազդեցություն է թողնում մյուս Կողմի ներդրողի ներդրումների արժեքի վրա, չի պարզում, որ տեղի է ունեցել էքսպրոպրիացիա, </w:t>
      </w:r>
    </w:p>
    <w:p w:rsidR="00A95E7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բ)</w:t>
      </w:r>
      <w:r w:rsidRPr="00042F59">
        <w:rPr>
          <w:rFonts w:ascii="GHEA Grapalat" w:hAnsi="GHEA Grapalat"/>
          <w:sz w:val="24"/>
          <w:szCs w:val="24"/>
        </w:rPr>
        <w:tab/>
        <w:t>այդ միջոցի (միջոցների համալիրի) բնույթը՝ ներառյալ այդ միջոցի (միջոցների համալիրի) տեւողությունը։</w:t>
      </w:r>
    </w:p>
    <w:p w:rsidR="00A95E7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3.</w:t>
      </w:r>
      <w:r w:rsidRPr="00042F59">
        <w:rPr>
          <w:rFonts w:ascii="GHEA Grapalat" w:hAnsi="GHEA Grapalat"/>
          <w:sz w:val="24"/>
          <w:szCs w:val="24"/>
        </w:rPr>
        <w:tab/>
        <w:t>Էքսպրոպրիացիա չեն համարվում՝</w:t>
      </w:r>
    </w:p>
    <w:p w:rsidR="00A95E7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ա)</w:t>
      </w:r>
      <w:r w:rsidRPr="00042F59">
        <w:rPr>
          <w:rFonts w:ascii="GHEA Grapalat" w:hAnsi="GHEA Grapalat"/>
          <w:sz w:val="24"/>
          <w:szCs w:val="24"/>
        </w:rPr>
        <w:tab/>
        <w:t>ապահովման միջոցները, որոնք Կողմի ներդրողի ներդրումների նկատմամբ կիրառվում են այն մյուս Կողմի քննչական եւ դատական մարմինների կողմից, որի տարածքում ներդրումներն իրականացվել են,</w:t>
      </w:r>
    </w:p>
    <w:p w:rsidR="00A95E7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բ)</w:t>
      </w:r>
      <w:r w:rsidRPr="00042F59">
        <w:rPr>
          <w:rFonts w:ascii="GHEA Grapalat" w:hAnsi="GHEA Grapalat"/>
          <w:sz w:val="24"/>
          <w:szCs w:val="24"/>
        </w:rPr>
        <w:tab/>
        <w:t>հարկերի եւ վճարների սահմանման եւ գանձման հետ կապված Կողմի միջոցները՝ պայմանով, որ այդ հարկերն ու վճարները կամայական չեն եւ չեն նախատեսում ներդրողի ծագումից կամ կապիտալից կախված տարբերակված դրույքաչափ՝ հաշվի առնելով հարկման հարցերին առնչվող այն միջազգային համաձայնագրերը եւ պայմանավորվածությունները, որոնց մասնակիցն է այդ Կողմը,</w:t>
      </w:r>
    </w:p>
    <w:p w:rsidR="00A95E7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գ)</w:t>
      </w:r>
      <w:r w:rsidRPr="00042F59">
        <w:rPr>
          <w:rFonts w:ascii="GHEA Grapalat" w:hAnsi="GHEA Grapalat"/>
          <w:sz w:val="24"/>
          <w:szCs w:val="24"/>
        </w:rPr>
        <w:tab/>
        <w:t>Կողմի կողմից ներդրողի ներդրումների ռեկվիզիցիան՝ պայմանով, որ այդ միջոցները կիրառվում են տարերային աղետների, վթարների, համաճարակների դեպքում, անասնահամաճարակային եւ արտակարգ բնույթ կրող համանման այլ հանգամանքներում, իսկ ռեկվիզիցիայի ենթարկված գույքը մյուս Կողմի ներդրողին է վերադարձվել առանց անհիմն ուշացման՝ այն բանից հետո, երբ դադարել է գոյություն ունենալ արտակարգ իրավիճակը՝ այդ գույքի շուկայական արժեքին համապատասխան դրան պատճառված վնասի փոխհատուցմամբ,</w:t>
      </w:r>
    </w:p>
    <w:p w:rsidR="00A95E7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դ)</w:t>
      </w:r>
      <w:r w:rsidRPr="00042F59">
        <w:rPr>
          <w:rFonts w:ascii="GHEA Grapalat" w:hAnsi="GHEA Grapalat"/>
          <w:sz w:val="24"/>
          <w:szCs w:val="24"/>
        </w:rPr>
        <w:tab/>
        <w:t>մաքսային կարգավորման միջոցները,</w:t>
      </w:r>
    </w:p>
    <w:p w:rsidR="00A95E7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ե)</w:t>
      </w:r>
      <w:r w:rsidRPr="00042F59">
        <w:rPr>
          <w:rFonts w:ascii="GHEA Grapalat" w:hAnsi="GHEA Grapalat"/>
          <w:sz w:val="24"/>
          <w:szCs w:val="24"/>
        </w:rPr>
        <w:tab/>
        <w:t>հարկադիր լիցենզիաների տրամադրումը, որոնք տրվել են ԱՀԿ-ի համաձայնագրի, մասնավորապես՝ «Մտավոր սեփականության իրավունքների՝ առեւտրին առնչվող հայեցակետերի մասին» համաձայնագրի (ԹՐԻՓՍ) շրջանակներում Կողմի պարտավորություններին համապատասխան։</w:t>
      </w:r>
    </w:p>
    <w:p w:rsidR="00A95E7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4.</w:t>
      </w:r>
      <w:r w:rsidRPr="00042F59">
        <w:rPr>
          <w:rFonts w:ascii="GHEA Grapalat" w:hAnsi="GHEA Grapalat"/>
          <w:sz w:val="24"/>
          <w:szCs w:val="24"/>
        </w:rPr>
        <w:tab/>
        <w:t>Սույն հոդվածի 1-ին կետում նշված փոխհատուցումը պետք է համարժեք լինի էքսպրոպրիացիայի ենթարկվող ներդրումների շուկայական արժեքին, որը հաշվարկվում է այն ամսաթվի դրությամբ գործող գներով, երբ հրապարակայնորեն հայտնի է դարձել փաստացի կամ առաջիկա էքսպրոպրիացիայի մասին։ Էքսպրոպրիացիայի ամսաթվից մինչեւ վճարման ամսաթիվը փոխհատուցման մակարդակը ենթակա է տոկոսների հաշվեգրման՝ շուկայական հիմունքով սահմանվող առեւտրային դրույքաչափով։ Փոխհատուցումն առանց ուշացման պետք է վճարվի այն արժույթով, որով ի</w:t>
      </w:r>
      <w:r w:rsidRPr="00042F59">
        <w:rPr>
          <w:rFonts w:ascii="GHEA Grapalat" w:hAnsi="GHEA Grapalat" w:cs="Courier New"/>
          <w:sz w:val="24"/>
          <w:szCs w:val="24"/>
        </w:rPr>
        <w:t> </w:t>
      </w:r>
      <w:r w:rsidRPr="00042F59">
        <w:rPr>
          <w:rFonts w:ascii="GHEA Grapalat" w:hAnsi="GHEA Grapalat"/>
          <w:sz w:val="24"/>
          <w:szCs w:val="24"/>
        </w:rPr>
        <w:t xml:space="preserve">սկզբանե իրականացվել են ներդրումները։ Ներդրողը պետք է ունենա այդ փոխհատուցումն իր ընտրությամբ ազատ օգտագործվող ցանկացած </w:t>
      </w:r>
      <w:r w:rsidRPr="00042F59">
        <w:rPr>
          <w:rFonts w:ascii="GHEA Grapalat" w:hAnsi="GHEA Grapalat"/>
          <w:sz w:val="24"/>
          <w:szCs w:val="24"/>
        </w:rPr>
        <w:lastRenderedPageBreak/>
        <w:t>արժույթով փոխարինելու իրավունք։</w:t>
      </w:r>
    </w:p>
    <w:p w:rsidR="00A95E7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5.</w:t>
      </w:r>
      <w:r w:rsidRPr="00042F59">
        <w:rPr>
          <w:rFonts w:ascii="GHEA Grapalat" w:hAnsi="GHEA Grapalat"/>
          <w:sz w:val="24"/>
          <w:szCs w:val="24"/>
        </w:rPr>
        <w:tab/>
        <w:t>Կողմը թույլ է տալիս սույն հոդվածի 1-ին կետում նշված փոխհատուցման՝ իր տարածքից ազատ փոխանցումը մյուս Կողմի ներդրողի կողմից՝ հաշվի առնելով սույն համաձայնագրի 12-րդ հոդվածի դրույթները։</w:t>
      </w:r>
    </w:p>
    <w:p w:rsidR="00A95E79" w:rsidRPr="00042F59" w:rsidRDefault="00A95E79" w:rsidP="00E218FD">
      <w:pPr>
        <w:suppressAutoHyphens/>
        <w:spacing w:after="160" w:line="276" w:lineRule="auto"/>
        <w:ind w:right="-8" w:firstLine="567"/>
        <w:rPr>
          <w:rFonts w:ascii="GHEA Grapalat" w:hAnsi="GHEA Grapalat"/>
        </w:rPr>
      </w:pPr>
    </w:p>
    <w:p w:rsidR="00A95E79" w:rsidRPr="00042F59" w:rsidRDefault="00397967" w:rsidP="00E218FD">
      <w:pPr>
        <w:pStyle w:val="Bodytext40"/>
        <w:shd w:val="clear" w:color="auto" w:fill="auto"/>
        <w:suppressAutoHyphens/>
        <w:spacing w:before="0" w:after="160" w:line="276" w:lineRule="auto"/>
        <w:ind w:right="-8"/>
        <w:rPr>
          <w:rFonts w:ascii="GHEA Grapalat" w:hAnsi="GHEA Grapalat"/>
          <w:sz w:val="24"/>
          <w:szCs w:val="24"/>
        </w:rPr>
      </w:pPr>
      <w:r w:rsidRPr="00042F59">
        <w:rPr>
          <w:rFonts w:ascii="GHEA Grapalat" w:hAnsi="GHEA Grapalat"/>
          <w:sz w:val="24"/>
          <w:szCs w:val="24"/>
        </w:rPr>
        <w:t>Հոդված 34</w:t>
      </w:r>
    </w:p>
    <w:p w:rsidR="00A95E79" w:rsidRPr="00042F59" w:rsidRDefault="00397967" w:rsidP="00E218FD">
      <w:pPr>
        <w:pStyle w:val="Heading10"/>
        <w:shd w:val="clear" w:color="auto" w:fill="auto"/>
        <w:suppressAutoHyphens/>
        <w:spacing w:before="0" w:after="160" w:line="276" w:lineRule="auto"/>
        <w:ind w:right="-8"/>
        <w:jc w:val="center"/>
        <w:outlineLvl w:val="9"/>
        <w:rPr>
          <w:rFonts w:ascii="GHEA Grapalat" w:hAnsi="GHEA Grapalat"/>
          <w:sz w:val="24"/>
          <w:szCs w:val="24"/>
        </w:rPr>
      </w:pPr>
      <w:bookmarkStart w:id="41" w:name="bookmark43"/>
      <w:r w:rsidRPr="00042F59">
        <w:rPr>
          <w:rFonts w:ascii="GHEA Grapalat" w:hAnsi="GHEA Grapalat"/>
          <w:sz w:val="24"/>
          <w:szCs w:val="24"/>
        </w:rPr>
        <w:t>Սուբրոգացիան</w:t>
      </w:r>
      <w:bookmarkEnd w:id="41"/>
    </w:p>
    <w:p w:rsidR="00A95E7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1.</w:t>
      </w:r>
      <w:r w:rsidRPr="00042F59">
        <w:rPr>
          <w:rFonts w:ascii="GHEA Grapalat" w:hAnsi="GHEA Grapalat"/>
          <w:sz w:val="24"/>
          <w:szCs w:val="24"/>
        </w:rPr>
        <w:tab/>
        <w:t>Եթե Կողմը կամ նրա կողմից լիազորված մարմինն այդ Կողմի ներդրողին ապահովագրության պայմանագրով սահմանված երաշխիքի հիման վրա կամ այլ ձեւով կատարել է Կողմի եւ ներդրողի միջեւ պայմանագրով նախատեսված ոչ առեւտրային ռիսկերից երաշխիքների, ոչ առեւտրային ռիսկերից վնասի փոխհատուցման վճարում, որոնք տրամադրել է ներդրումների համար, ապա մյուս Կողմը ճանաչում է այդ ներդրման հետ կապված ներդրողի պահանջի կամ իրավունքի փոխանցումն առաջին Կողմին կամ դրա կողմից լիազորված մարմնին՝ սուբրոգացիայի կարգով։</w:t>
      </w:r>
    </w:p>
    <w:p w:rsidR="00A95E7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2.</w:t>
      </w:r>
      <w:r w:rsidRPr="00042F59">
        <w:rPr>
          <w:rFonts w:ascii="GHEA Grapalat" w:hAnsi="GHEA Grapalat"/>
          <w:sz w:val="24"/>
          <w:szCs w:val="24"/>
        </w:rPr>
        <w:tab/>
        <w:t>Սույն հոդվածի 1-ին կետին համապատասխան փոխանցված իրավունքները կամ պահանջները չեն կարող լինել ավելին, քան ներդրողի սկզբնական իրավունքները կամ պահանջները։ Այդ իրավունքները կամ պահանջներն իրականացվում են այն Կողմի օրենսդրությանը համապատասխան, որի տարածքում իրականացվել են ներդրումները, սակայն չհակասելով սույն գլխի 30-րդ եւ 31-րդ հոդվածների եւ սույն համաձայնագրի «Հիմնադրումը եւ գործունեությունը» III գլխի 19-րդ եւ 20-րդ հոդվածների դրույթներին։</w:t>
      </w:r>
    </w:p>
    <w:p w:rsidR="00A95E7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3.</w:t>
      </w:r>
      <w:r w:rsidRPr="00042F59">
        <w:rPr>
          <w:rFonts w:ascii="GHEA Grapalat" w:hAnsi="GHEA Grapalat"/>
          <w:sz w:val="24"/>
          <w:szCs w:val="24"/>
        </w:rPr>
        <w:tab/>
        <w:t>Եթե Կողմը կամ նրա կողմից լիազորված մարմինը վճարում է կատարել այդ Կողմի ներդրողին եւ ստացել ներդրողի իրավունքներն ու պահանջները, ապա այդ ներդրողը, եթե միայն նա լիազորված չէ գործելու Կողմի կամ նրա կողմից լիազորված մարմնի անունից, նշված իրավունքներն ու պահանջները չի օգտագործում մյուս Կողմի դեմ։</w:t>
      </w:r>
    </w:p>
    <w:p w:rsidR="00A95E79" w:rsidRPr="00042F59" w:rsidRDefault="00A95E79" w:rsidP="00E218FD">
      <w:pPr>
        <w:suppressAutoHyphens/>
        <w:spacing w:after="160" w:line="276" w:lineRule="auto"/>
        <w:ind w:right="-6" w:firstLine="567"/>
        <w:rPr>
          <w:rFonts w:ascii="GHEA Grapalat" w:hAnsi="GHEA Grapalat"/>
        </w:rPr>
      </w:pPr>
    </w:p>
    <w:p w:rsidR="00A95E79" w:rsidRPr="00042F59" w:rsidRDefault="00397967" w:rsidP="00E218FD">
      <w:pPr>
        <w:pStyle w:val="Bodytext40"/>
        <w:shd w:val="clear" w:color="auto" w:fill="auto"/>
        <w:suppressAutoHyphens/>
        <w:spacing w:before="0" w:after="160" w:line="276" w:lineRule="auto"/>
        <w:ind w:right="-6"/>
        <w:rPr>
          <w:rFonts w:ascii="GHEA Grapalat" w:hAnsi="GHEA Grapalat"/>
          <w:sz w:val="24"/>
          <w:szCs w:val="24"/>
        </w:rPr>
      </w:pPr>
      <w:r w:rsidRPr="00042F59">
        <w:rPr>
          <w:rFonts w:ascii="GHEA Grapalat" w:hAnsi="GHEA Grapalat"/>
          <w:sz w:val="24"/>
          <w:szCs w:val="24"/>
        </w:rPr>
        <w:t>Հոդված 35</w:t>
      </w:r>
    </w:p>
    <w:p w:rsidR="00A95E79" w:rsidRPr="00042F59" w:rsidRDefault="00397967" w:rsidP="00E218FD">
      <w:pPr>
        <w:pStyle w:val="Heading10"/>
        <w:shd w:val="clear" w:color="auto" w:fill="auto"/>
        <w:suppressAutoHyphens/>
        <w:spacing w:before="0" w:after="160" w:line="276" w:lineRule="auto"/>
        <w:ind w:right="-6"/>
        <w:jc w:val="center"/>
        <w:outlineLvl w:val="9"/>
        <w:rPr>
          <w:rFonts w:ascii="GHEA Grapalat" w:hAnsi="GHEA Grapalat"/>
          <w:sz w:val="24"/>
          <w:szCs w:val="24"/>
        </w:rPr>
      </w:pPr>
      <w:bookmarkStart w:id="42" w:name="bookmark44"/>
      <w:r w:rsidRPr="00042F59">
        <w:rPr>
          <w:rFonts w:ascii="GHEA Grapalat" w:hAnsi="GHEA Grapalat"/>
          <w:sz w:val="24"/>
          <w:szCs w:val="24"/>
        </w:rPr>
        <w:t>Վճարումների փոխանցումը</w:t>
      </w:r>
      <w:bookmarkEnd w:id="42"/>
    </w:p>
    <w:p w:rsidR="00A95E7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1.</w:t>
      </w:r>
      <w:r w:rsidRPr="00042F59">
        <w:rPr>
          <w:rFonts w:ascii="GHEA Grapalat" w:hAnsi="GHEA Grapalat"/>
          <w:sz w:val="24"/>
          <w:szCs w:val="24"/>
        </w:rPr>
        <w:tab/>
        <w:t xml:space="preserve">Բացառությամբ սույն համաձայնագրի 11-րդ հոդվածով նախատեսված դեպքերի՝ յուրաքանչյուր Կողմ մյուս Կողմի ներդրողներին՝ առաջին Կողմի օրենսդրությանը համապատասխան նրանց կողմից հարկային եւ այլ պարտավորությունների կատարման պայմանով, երաշխավորում է նրանց </w:t>
      </w:r>
      <w:r w:rsidRPr="00042F59">
        <w:rPr>
          <w:rFonts w:ascii="GHEA Grapalat" w:hAnsi="GHEA Grapalat"/>
          <w:sz w:val="24"/>
          <w:szCs w:val="24"/>
        </w:rPr>
        <w:lastRenderedPageBreak/>
        <w:t>ներդրումների հետ կապված վճարումների ազատ փոխանցումն արտասահման, այդ թվում՝</w:t>
      </w:r>
    </w:p>
    <w:p w:rsidR="00A95E7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highlight w:val="green"/>
        </w:rPr>
      </w:pPr>
      <w:r w:rsidRPr="00042F59">
        <w:rPr>
          <w:rFonts w:ascii="GHEA Grapalat" w:hAnsi="GHEA Grapalat"/>
          <w:sz w:val="24"/>
          <w:szCs w:val="24"/>
        </w:rPr>
        <w:t>ա)</w:t>
      </w:r>
      <w:r w:rsidRPr="00042F59">
        <w:rPr>
          <w:rFonts w:ascii="GHEA Grapalat" w:hAnsi="GHEA Grapalat"/>
          <w:sz w:val="24"/>
          <w:szCs w:val="24"/>
        </w:rPr>
        <w:tab/>
        <w:t>եկամուտները,</w:t>
      </w:r>
    </w:p>
    <w:p w:rsidR="00A95E7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բ)</w:t>
      </w:r>
      <w:r w:rsidRPr="00042F59">
        <w:rPr>
          <w:rFonts w:ascii="GHEA Grapalat" w:hAnsi="GHEA Grapalat"/>
          <w:sz w:val="24"/>
          <w:szCs w:val="24"/>
        </w:rPr>
        <w:tab/>
        <w:t xml:space="preserve">յուրաքանչյուր Կողմի կողմից որպես ներդրում ճանաչված փոխառությունների եւ վարկերի մարման դիմաց վճարվող միջոցները, ինչպես նաեւ՝ դրանց </w:t>
      </w:r>
      <w:r w:rsidR="004C399F" w:rsidRPr="00042F59">
        <w:rPr>
          <w:rFonts w:ascii="GHEA Grapalat" w:hAnsi="GHEA Grapalat"/>
          <w:sz w:val="24"/>
          <w:szCs w:val="24"/>
        </w:rPr>
        <w:t>համար</w:t>
      </w:r>
      <w:r w:rsidRPr="00042F59">
        <w:rPr>
          <w:rFonts w:ascii="GHEA Grapalat" w:hAnsi="GHEA Grapalat"/>
          <w:sz w:val="24"/>
          <w:szCs w:val="24"/>
        </w:rPr>
        <w:t xml:space="preserve"> հաշվեգրված տոկոսները,</w:t>
      </w:r>
    </w:p>
    <w:p w:rsidR="00A95E7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գ)</w:t>
      </w:r>
      <w:r w:rsidRPr="00042F59">
        <w:rPr>
          <w:rFonts w:ascii="GHEA Grapalat" w:hAnsi="GHEA Grapalat"/>
          <w:sz w:val="24"/>
          <w:szCs w:val="24"/>
        </w:rPr>
        <w:tab/>
        <w:t>շահույթը, շահաբաժինները, կապիտալում ներդրումները, կապիտալի աճը եւ միջոցները, որոնք ստացվել են բոլոր ներդրումների կամ դրանց մի մասի մասնակի կամ ամբողջական վաճառքից, կամ ներդրումների մասնակի կամ ամբողջական իրացումից,</w:t>
      </w:r>
    </w:p>
    <w:p w:rsidR="00A95E7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դ)</w:t>
      </w:r>
      <w:r w:rsidRPr="00042F59">
        <w:rPr>
          <w:rFonts w:ascii="GHEA Grapalat" w:hAnsi="GHEA Grapalat"/>
          <w:sz w:val="24"/>
          <w:szCs w:val="24"/>
        </w:rPr>
        <w:tab/>
        <w:t>սույն համաձայնագրի 32-րդ, 33-րդ եւ 36-րդ հոդվածներում նախատեսված փոխհատուցումը,</w:t>
      </w:r>
    </w:p>
    <w:p w:rsidR="00A95E7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ե)</w:t>
      </w:r>
      <w:r w:rsidRPr="00042F59">
        <w:rPr>
          <w:rFonts w:ascii="GHEA Grapalat" w:hAnsi="GHEA Grapalat"/>
          <w:sz w:val="24"/>
          <w:szCs w:val="24"/>
        </w:rPr>
        <w:tab/>
        <w:t>աշխատավարձը եւ այլ վարձատրությունները, որոնք ստացել են առաջին Կողմի տարածքում կատարվող ներդրումների հետ կապված աշխատանքի թույլտվություն ստացած մյուս Կողմի ներդրողները եւ ֆիզիկական անձինք։</w:t>
      </w:r>
    </w:p>
    <w:p w:rsidR="00A95E7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2.</w:t>
      </w:r>
      <w:r w:rsidRPr="00042F59">
        <w:rPr>
          <w:rFonts w:ascii="GHEA Grapalat" w:hAnsi="GHEA Grapalat"/>
          <w:sz w:val="24"/>
          <w:szCs w:val="24"/>
        </w:rPr>
        <w:tab/>
        <w:t>Սույն հոդվածի 1-ին կետում նշված վճարումների փոխանցումն իրականացվում է առանց անհիմն ուշացման, ազատ օգտագործվող արժույթով՝ փոխանցման ամսաթվի դրությամբ կիրառվող փոխարժեքով՝ այն Կողմի արժութային օրենսդրությանը համապատասխան, որի տարածքում իրականացվել</w:t>
      </w:r>
      <w:r w:rsidRPr="00042F59">
        <w:rPr>
          <w:rFonts w:ascii="Courier New" w:hAnsi="Courier New" w:cs="Courier New"/>
          <w:sz w:val="24"/>
          <w:szCs w:val="24"/>
        </w:rPr>
        <w:t> </w:t>
      </w:r>
      <w:r w:rsidRPr="00042F59">
        <w:rPr>
          <w:rFonts w:ascii="GHEA Grapalat" w:hAnsi="GHEA Grapalat"/>
          <w:sz w:val="24"/>
          <w:szCs w:val="24"/>
        </w:rPr>
        <w:t>են ներդրումները։</w:t>
      </w:r>
    </w:p>
    <w:p w:rsidR="00A95E7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3.</w:t>
      </w:r>
      <w:r w:rsidRPr="00042F59">
        <w:rPr>
          <w:rFonts w:ascii="GHEA Grapalat" w:hAnsi="GHEA Grapalat"/>
          <w:sz w:val="24"/>
          <w:szCs w:val="24"/>
        </w:rPr>
        <w:tab/>
        <w:t>Սույն համաձայնագրի մեջ ոչինչ չի շոշափում ցանկացած Կողմի այն իրավունքներն եւ պարտավորությունները, որոնք բխում են Արժույթի միջազգային հիմնադրամին նրա անդամակցությունից՝ ներառյալ արժութային գործառնությունների կարգավորման միջոցներին առնչվող իրավունքներն ու պարտավորությունները՝ պայմանով, որ Կողմի այդ միջոցները համապատասխանում են ԱՄՀ համաձայնագրի հոդվածներին եւ (կամ) պայմանով, որ Կողմը չի սահմանում վճարումների եւ փոխանցումների հետ կապված սահմանափակումներ, որոնք անհամատեղելի են այդ գործառնություններին առնչվող՝ սույն համաձայնագրով իր պարտավորությունների հետ՝ բացառությամբ սույն համաձայնագրի 11-րդ կետում նշված դեպքերի կամ Արժույթի միջազգային հիմնադրամի խնդրանքի հիման վրա սահմանափակումների կիրառման դեպքերի։</w:t>
      </w:r>
    </w:p>
    <w:p w:rsidR="00A95E79" w:rsidRPr="00042F59" w:rsidRDefault="00A95E79" w:rsidP="00E218FD">
      <w:pPr>
        <w:suppressAutoHyphens/>
        <w:spacing w:after="160" w:line="276" w:lineRule="auto"/>
        <w:ind w:right="-8" w:firstLine="567"/>
        <w:rPr>
          <w:rFonts w:ascii="GHEA Grapalat" w:hAnsi="GHEA Grapalat"/>
        </w:rPr>
      </w:pPr>
    </w:p>
    <w:p w:rsidR="00A95E79" w:rsidRPr="00042F59" w:rsidRDefault="00397967" w:rsidP="00E218FD">
      <w:pPr>
        <w:pStyle w:val="Bodytext40"/>
        <w:shd w:val="clear" w:color="auto" w:fill="auto"/>
        <w:suppressAutoHyphens/>
        <w:spacing w:before="0" w:after="160" w:line="276" w:lineRule="auto"/>
        <w:ind w:right="-8"/>
        <w:rPr>
          <w:rFonts w:ascii="GHEA Grapalat" w:hAnsi="GHEA Grapalat"/>
          <w:sz w:val="24"/>
          <w:szCs w:val="24"/>
        </w:rPr>
      </w:pPr>
      <w:r w:rsidRPr="00042F59">
        <w:rPr>
          <w:rFonts w:ascii="GHEA Grapalat" w:hAnsi="GHEA Grapalat"/>
          <w:sz w:val="24"/>
          <w:szCs w:val="24"/>
        </w:rPr>
        <w:t>Հոդված 36</w:t>
      </w:r>
    </w:p>
    <w:p w:rsidR="00A95E79" w:rsidRPr="00042F59" w:rsidRDefault="00397967" w:rsidP="00E218FD">
      <w:pPr>
        <w:pStyle w:val="Heading10"/>
        <w:shd w:val="clear" w:color="auto" w:fill="auto"/>
        <w:suppressAutoHyphens/>
        <w:spacing w:before="0" w:after="160" w:line="276" w:lineRule="auto"/>
        <w:ind w:right="-8"/>
        <w:jc w:val="center"/>
        <w:outlineLvl w:val="9"/>
        <w:rPr>
          <w:rFonts w:ascii="GHEA Grapalat" w:hAnsi="GHEA Grapalat"/>
          <w:sz w:val="24"/>
          <w:szCs w:val="24"/>
        </w:rPr>
      </w:pPr>
      <w:bookmarkStart w:id="43" w:name="bookmark45"/>
      <w:r w:rsidRPr="00042F59">
        <w:rPr>
          <w:rFonts w:ascii="GHEA Grapalat" w:hAnsi="GHEA Grapalat"/>
          <w:sz w:val="24"/>
          <w:szCs w:val="24"/>
        </w:rPr>
        <w:lastRenderedPageBreak/>
        <w:t>Կողմի եւ մյուս Կողմի ներդրողի միջեւ վեճերի լուծումը</w:t>
      </w:r>
      <w:bookmarkEnd w:id="43"/>
    </w:p>
    <w:p w:rsidR="00A95E7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1.</w:t>
      </w:r>
      <w:r w:rsidRPr="00042F59">
        <w:rPr>
          <w:rFonts w:ascii="GHEA Grapalat" w:hAnsi="GHEA Grapalat"/>
          <w:sz w:val="24"/>
          <w:szCs w:val="24"/>
        </w:rPr>
        <w:tab/>
        <w:t>Կողմի եւ մյուս Կողմի ներդրողի միջեւ վեճը, որն առնչվում է այդ Կողմի տարածքում նրա ներդրումներին, լուծվում է բանակցությունների միջոցով։ Այդ նպատակով մի Կողմի ներդրողը այդպիսի բանակցությունների վերաբերյալ գրավոր հարցում է ուղարկում մյուս Կողմին։</w:t>
      </w:r>
    </w:p>
    <w:p w:rsidR="00A95E7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2.</w:t>
      </w:r>
      <w:r w:rsidRPr="00042F59">
        <w:rPr>
          <w:rFonts w:ascii="GHEA Grapalat" w:hAnsi="GHEA Grapalat"/>
          <w:sz w:val="24"/>
          <w:szCs w:val="24"/>
        </w:rPr>
        <w:tab/>
        <w:t>Սույն հոդվածի 1-ին կետում նշված՝ բանակցությունների վերաբերյալ գրավոր հարցումը պարունակում է՝</w:t>
      </w:r>
    </w:p>
    <w:p w:rsidR="00A95E7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ա)</w:t>
      </w:r>
      <w:r w:rsidRPr="00042F59">
        <w:rPr>
          <w:rFonts w:ascii="GHEA Grapalat" w:hAnsi="GHEA Grapalat"/>
          <w:sz w:val="24"/>
          <w:szCs w:val="24"/>
        </w:rPr>
        <w:tab/>
        <w:t>վեճի կողմ հանդիսացող ներդրողի լրիվ անվանումը, փաստացի եւ իրավաբանական հասցեն, եւ ներդրողի ներկայացուցչի լրիվ անվանումը, փաստացի եւ իրավաբանական հասցեն, ինչպես նաեւ վեճի կապակցությամբ ներդրողի անունից եւ ի շահ նրա գործողություն կատարելու՝ ներկայացուցչի իրավունքը հաստատող փաստաթղթերը (ներկայացուցչի առկայության դեպքում),</w:t>
      </w:r>
    </w:p>
    <w:p w:rsidR="00A95E7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բ)</w:t>
      </w:r>
      <w:r w:rsidRPr="00042F59">
        <w:rPr>
          <w:rFonts w:ascii="GHEA Grapalat" w:hAnsi="GHEA Grapalat"/>
          <w:sz w:val="24"/>
          <w:szCs w:val="24"/>
        </w:rPr>
        <w:tab/>
        <w:t>հարցման իրավական եւ փաստական հիմքը՝ ներառյալ վիճարկվող բոլոր միջոցները եւ իրավիճակները,</w:t>
      </w:r>
    </w:p>
    <w:p w:rsidR="00A95E7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գ)</w:t>
      </w:r>
      <w:r w:rsidRPr="00042F59">
        <w:rPr>
          <w:rFonts w:ascii="GHEA Grapalat" w:hAnsi="GHEA Grapalat"/>
          <w:sz w:val="24"/>
          <w:szCs w:val="24"/>
        </w:rPr>
        <w:tab/>
        <w:t>սույն համաձայնագրի դրույթները, որոնց, ներդրողի կարծիքով, չեն համապատասխանում Կողմի վիճարկվող միջոցները,</w:t>
      </w:r>
    </w:p>
    <w:p w:rsidR="00A95E7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դ)</w:t>
      </w:r>
      <w:r w:rsidRPr="00042F59">
        <w:rPr>
          <w:rFonts w:ascii="GHEA Grapalat" w:hAnsi="GHEA Grapalat"/>
          <w:sz w:val="24"/>
          <w:szCs w:val="24"/>
        </w:rPr>
        <w:tab/>
        <w:t>վեճի հնարավոր կարգավորման վերաբերյալ ներդրողի առաջարկությունները։</w:t>
      </w:r>
    </w:p>
    <w:p w:rsidR="00A95E7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3.</w:t>
      </w:r>
      <w:r w:rsidRPr="00042F59">
        <w:rPr>
          <w:rFonts w:ascii="GHEA Grapalat" w:hAnsi="GHEA Grapalat"/>
          <w:sz w:val="24"/>
          <w:szCs w:val="24"/>
        </w:rPr>
        <w:tab/>
        <w:t>Սույն հոդվածի 1-ին կետում նշված՝ բանակցությունների վերաբերյալ հարցումը չի համարվում պատշաճ կերպով ուղարկված, եթե այն չի պարունակում սույն հոդվածի 2-րդ կետում նշված տեղեկատվությունը կամ եթե դա չի ուղարկվել Կողմի լիազորված մարմին։</w:t>
      </w:r>
    </w:p>
    <w:p w:rsidR="00C147B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4.</w:t>
      </w:r>
      <w:r w:rsidRPr="00042F59">
        <w:rPr>
          <w:rFonts w:ascii="GHEA Grapalat" w:hAnsi="GHEA Grapalat"/>
          <w:sz w:val="24"/>
          <w:szCs w:val="24"/>
        </w:rPr>
        <w:tab/>
        <w:t>Կողմերից յուրաքանչյուրը, սույն համաձայնագիրն ուժի մտնելուց հետո 30 օրվա ընթացքում, ավանդապահին տեղեկացնում է սույն հոդվածի 3-րդ կետում նշված լիազորված մարմինների մասին։ Կողմերի լիազորված մարմինների ցանկը տեղադրվում է ավանդապահի պաշտոնական կայքում։ Լիազորված մարմինների փոփոխության դեպքում համապատասխան Կողմն անհապաղ այդ մասին ծանուցում է սույն համաձայնագրի ավանդապահին։</w:t>
      </w:r>
    </w:p>
    <w:p w:rsidR="00A95E7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5.</w:t>
      </w:r>
      <w:r w:rsidRPr="00042F59">
        <w:rPr>
          <w:rFonts w:ascii="GHEA Grapalat" w:hAnsi="GHEA Grapalat"/>
          <w:sz w:val="24"/>
          <w:szCs w:val="24"/>
        </w:rPr>
        <w:tab/>
        <w:t xml:space="preserve">Եթե սույն հոդվածի 1-ին կետում նշված բանակցությունները չեն սկսվել կամ չեն հանգեցրել փոխշահավետ կարգավորման սույն հոդվածի 3-րդ կետին համապատասխան բանակցությունների վերաբերյալ հարցումն ուղարկելու օրվանից հետո վեց ամսվա ընթացքում, ապա սույն համաձայնագրի խախտման հետ կապված վեճը ենթակա է քննության վեճի լուծման այն ընթացակարգերի շրջանակներում, որոնք պետք է համաձայնեցվեն վեճի կողմերի կողմից։ Եթե այդ ընթացակարգերը չեն </w:t>
      </w:r>
      <w:r w:rsidRPr="00042F59">
        <w:rPr>
          <w:rFonts w:ascii="GHEA Grapalat" w:hAnsi="GHEA Grapalat"/>
          <w:sz w:val="24"/>
          <w:szCs w:val="24"/>
        </w:rPr>
        <w:lastRenderedPageBreak/>
        <w:t>համաձայնեցվել սույն կետում նշված վեցամսյա ժամկետի ընթացքում, ապա վեճի կողմ հանդիսացող ներդրողի կողմից վեճը կարող է փոխանցվել այն Կողմի դատարանի քննությանը, որի տարածքում իրականացվել են ներդրումները, կամ հետեւյալ արբիտրաժային մարմիններից (հաստատություններից) որեւէ մեկին՝</w:t>
      </w:r>
    </w:p>
    <w:p w:rsidR="00A95E7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ա)</w:t>
      </w:r>
      <w:r w:rsidRPr="00042F59">
        <w:rPr>
          <w:rFonts w:ascii="GHEA Grapalat" w:hAnsi="GHEA Grapalat"/>
          <w:sz w:val="24"/>
          <w:szCs w:val="24"/>
        </w:rPr>
        <w:tab/>
        <w:t>այն Կողմի միջնորդ դատարան (որտեղ դա կիրառելի է), որի տարածքում իրականացվել են ներդրումները,</w:t>
      </w:r>
    </w:p>
    <w:p w:rsidR="00A95E7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բ)</w:t>
      </w:r>
      <w:r w:rsidRPr="00042F59">
        <w:rPr>
          <w:rFonts w:ascii="GHEA Grapalat" w:hAnsi="GHEA Grapalat"/>
          <w:sz w:val="24"/>
          <w:szCs w:val="24"/>
        </w:rPr>
        <w:tab/>
        <w:t>ad hoc արբիտրաժ, որը հիմնադրվում է Միավորված ազգերի կազմակերպության Միջազգային առեւտրային իրավունքի հանձնաժողովի (ՅՈՒՆՍԻՏՐԱԼ) Արբիտրաժային կանոնակարգին համապատասխան, որը գործում է արբիտրաժային վարույթ սկսելու ամսաթվի դրությամբ, եթե վեճի կողմերը պայմանավորվածության չեն եկել նշված կանոնակարգի կոնկրետ խմբագրության կիրառման շուրջ,</w:t>
      </w:r>
    </w:p>
    <w:p w:rsidR="00A95E7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գ)</w:t>
      </w:r>
      <w:r w:rsidRPr="00042F59">
        <w:rPr>
          <w:rFonts w:ascii="GHEA Grapalat" w:hAnsi="GHEA Grapalat"/>
          <w:sz w:val="24"/>
          <w:szCs w:val="24"/>
        </w:rPr>
        <w:tab/>
        <w:t>վեճի կողմերի կողմից համաձայնեցված՝ մշտապես գործող միջազգային այլ արբիտրաժային մարմին (հաստատություն)։</w:t>
      </w:r>
    </w:p>
    <w:p w:rsidR="00A95E79" w:rsidRPr="00042F59" w:rsidRDefault="00397967" w:rsidP="00E218FD">
      <w:pPr>
        <w:pStyle w:val="Bodytext20"/>
        <w:shd w:val="clear" w:color="auto" w:fill="auto"/>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 xml:space="preserve">Երբ ներդրողը վեճը փոխանցում է վեճի կողմ հանդիսացող Կողմի դատարանի, Կողմի միջնորդ դատարանի, </w:t>
      </w:r>
      <w:r w:rsidRPr="00042F59">
        <w:rPr>
          <w:rFonts w:ascii="GHEA Grapalat" w:hAnsi="GHEA Grapalat"/>
          <w:sz w:val="24"/>
        </w:rPr>
        <w:t>ad hoc</w:t>
      </w:r>
      <w:r w:rsidRPr="00042F59">
        <w:rPr>
          <w:rFonts w:ascii="GHEA Grapalat" w:hAnsi="GHEA Grapalat"/>
          <w:sz w:val="24"/>
          <w:szCs w:val="24"/>
        </w:rPr>
        <w:t xml:space="preserve"> դատարանի կամ վեճի կողմերի կողմից համաձայնեցված այլ արբիտրաժային մարմնի (հաստատության) քննությանը, չորս ընթացակարգերից որեւէ մեկի ընտրությունը համարվում է վերջնական։</w:t>
      </w:r>
    </w:p>
    <w:p w:rsidR="00A95E7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6.</w:t>
      </w:r>
      <w:r w:rsidRPr="00042F59">
        <w:rPr>
          <w:rFonts w:ascii="GHEA Grapalat" w:hAnsi="GHEA Grapalat"/>
          <w:sz w:val="24"/>
          <w:szCs w:val="24"/>
        </w:rPr>
        <w:tab/>
        <w:t>Սույն հոդվածի 5-րդ կետի «ա»-«գ» ենթակետերում նշված արբիտրաժային մարմիններից որեւէ մեկին (հաստատություն) վեճը փոխանցելու համար տվյալ վեճի կողմ հանդիսացող ներդրողը պետք է սույն հոդվածի 3-րդ եւ 4-րդ կետերում նշված Կողմի լիազորված մարմին ուղարկի վեճն արբիտրաժային մարմնի (հաստատության) քննությանը փոխանցելու վերաբերյալ հարցման մասին գրավոր ծանուցում։</w:t>
      </w:r>
    </w:p>
    <w:p w:rsidR="00A95E7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7.</w:t>
      </w:r>
      <w:r w:rsidRPr="00042F59">
        <w:rPr>
          <w:rFonts w:ascii="GHEA Grapalat" w:hAnsi="GHEA Grapalat"/>
          <w:sz w:val="24"/>
          <w:szCs w:val="24"/>
        </w:rPr>
        <w:tab/>
        <w:t>Սույն հոդվածի 6-րդ կետում նշված՝ վեճն արբիտրաժային մարմնի (հաստատության) քննությանը փոխանցելու վերաբերյալ հարցման մեջ նշվում է, թե արդյոք վեճի կողմերի միջեւ անցկացվել են բանակցություններ։ Արբիտրաժի քննությանը չեն կարող փոխանցվել այն միջոցները կամ իրավիճակները, որոնք նախատեսված չեն եղել սույն հոդվածի 1-ին կետում նշված՝ բանակցությունների վերաբերյալ հարցման մեջ։ Սույն հոդվածի 6-րդ կետում նշված՝ վեճն արբիտրաժային մարմնի (հաստատության) քննությանը փոխանցելու վերաբերյալ հարցման մեջ չեն լրացվում եւ չեն փոփոխվում այն հայցապահանջները, որոնք շարադրված են սույն հոդվածի 1-ին կետում նշված՝ բանակցությունների անցկացման վերաբերյալ գրավոր հարցման մեջ։</w:t>
      </w:r>
    </w:p>
    <w:p w:rsidR="00A95E79" w:rsidRPr="00042F59" w:rsidRDefault="00397967"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 xml:space="preserve">Արբիտրաժային մարմինը (հաստատությունը) իրավունք չունի վեճերը քննության </w:t>
      </w:r>
      <w:r w:rsidRPr="00042F59">
        <w:rPr>
          <w:rFonts w:ascii="GHEA Grapalat" w:hAnsi="GHEA Grapalat"/>
          <w:sz w:val="24"/>
          <w:szCs w:val="24"/>
        </w:rPr>
        <w:lastRenderedPageBreak/>
        <w:t>ընդունելու եւ սույն համաձայնագրի դրույթներին Կողմի միջոցի համապատասխանության մասին վճիռ կայացնելու, եթե այդ միջոցը կամ դրույթները նշված չեն եղել սույն հոդվածի 1-ին կետում նշված՝ բանակցություններ անցկացնելու մասին գրավոր հարցման մեջ։</w:t>
      </w:r>
    </w:p>
    <w:p w:rsidR="009C2B1E"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8.</w:t>
      </w:r>
      <w:r w:rsidRPr="00042F59">
        <w:rPr>
          <w:rFonts w:ascii="GHEA Grapalat" w:hAnsi="GHEA Grapalat"/>
          <w:sz w:val="24"/>
          <w:szCs w:val="24"/>
        </w:rPr>
        <w:tab/>
        <w:t xml:space="preserve">Սույն համաձայնագրում, այդ թվում՝ սույն համաձայնագրի 31-րդ հոդվածում ոչինչ չի կարող մեկնաբանվել որպես մի Կողմի ներդրողին սույն համաձայնագրի կապակցությամբ մյուս Կողմի հետ ծագող վեճերի լուծման այնպիսի մեխանիզմներ, ինստիտուտներ կամ ընթացակարգեր կիրառելու իրավունքի տրամադրում, որոնք տարբերվում են սույն հոդվածում ուղղակիորեն սահմանվածներից։ </w:t>
      </w:r>
    </w:p>
    <w:p w:rsidR="00A95E7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9.</w:t>
      </w:r>
      <w:r w:rsidRPr="00042F59">
        <w:rPr>
          <w:rFonts w:ascii="GHEA Grapalat" w:hAnsi="GHEA Grapalat"/>
          <w:sz w:val="24"/>
          <w:szCs w:val="24"/>
        </w:rPr>
        <w:tab/>
        <w:t xml:space="preserve">Կողմերը ցանկացած ժամանակ կարող են պայմանավորվել սույն համաձայնագրի դրույթների համատեղ մեկնաբանման շուրջ։ Վեճի ցանկացած փուլում, այդ թվում՝ բանակցությունների կամ արբիտրաժային վարույթի փուլում, վեճի կողմ հանդիսացող Կողմը կարող է մյուս Կողմերին ուղարկել սույն համաձայնագրի՝ մյուս Կողմի ներդրողի հետ վեճի առարկա հանդիսացող դրույթի մեկնաբանման շուրջ համատեղ խորհրդակցությունների անցկացման վերաբերյալ գրավոր հարցում։ Այդ խորհրդակցությունների վերաբերյալ հարցման պատճենը </w:t>
      </w:r>
      <w:r w:rsidRPr="00042F59">
        <w:rPr>
          <w:rStyle w:val="Bodytext212pt"/>
          <w:rFonts w:ascii="GHEA Grapalat" w:hAnsi="GHEA Grapalat"/>
        </w:rPr>
        <w:t xml:space="preserve">առաջին Կողմը միաժամանակ ուղարկում է վեճի կողմ հանդիսացող ներդրողին </w:t>
      </w:r>
      <w:r w:rsidRPr="00042F59">
        <w:rPr>
          <w:rFonts w:ascii="GHEA Grapalat" w:hAnsi="GHEA Grapalat" w:cs="Sylfaen"/>
          <w:sz w:val="24"/>
          <w:szCs w:val="24"/>
        </w:rPr>
        <w:t>եւ</w:t>
      </w:r>
      <w:r w:rsidRPr="00042F59">
        <w:rPr>
          <w:rFonts w:ascii="GHEA Grapalat" w:hAnsi="GHEA Grapalat"/>
          <w:sz w:val="24"/>
          <w:szCs w:val="24"/>
        </w:rPr>
        <w:t xml:space="preserve"> արբիտրաժային մարմին (հաստատություն), եթե վեճը փոխանցվել է սույն հոդվածի 5-րդ կետի «ա»-«գ» ենթակետերում նշված արբիտրաժային մարմիններից որ</w:t>
      </w:r>
      <w:r w:rsidRPr="00042F59">
        <w:rPr>
          <w:rFonts w:ascii="GHEA Grapalat" w:hAnsi="GHEA Grapalat" w:cs="Sylfaen"/>
          <w:sz w:val="24"/>
          <w:szCs w:val="24"/>
        </w:rPr>
        <w:t>եւ</w:t>
      </w:r>
      <w:r w:rsidRPr="00042F59">
        <w:rPr>
          <w:rFonts w:ascii="GHEA Grapalat" w:hAnsi="GHEA Grapalat"/>
          <w:sz w:val="24"/>
          <w:szCs w:val="24"/>
        </w:rPr>
        <w:t>է մեկի (հաստատության) քննությանը։</w:t>
      </w:r>
    </w:p>
    <w:p w:rsidR="00A95E7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10.</w:t>
      </w:r>
      <w:r w:rsidRPr="00042F59">
        <w:rPr>
          <w:rFonts w:ascii="GHEA Grapalat" w:hAnsi="GHEA Grapalat"/>
          <w:sz w:val="24"/>
          <w:szCs w:val="24"/>
        </w:rPr>
        <w:tab/>
        <w:t>Սույն հոդվածի 1-ին կետին համապատասխան բանակցությունների առարկա հանդիսացող վեճը սույն հոդվածի 9-րդ կետի շրջանակներում խորհրդակցությունների վերաբերյալ հարցումն ստանալու օրվանից չի կարող փոխանցվել արբիտրաժային մարմին (հաստատություն)։ Սույն հոդվածի 5-րդ կետի «ա»-«գ» ենթակետերում նշված արբիտրաժային մարմիններից որեւէ մեկի (հաստատության) քննությանն ուղարկված վեճի դեպքում սույն հոդվածի 9-րդ կետին համապատասխան խորհրդակցությունների վերաբերյալ հարցումն ստանալու օրվանից արբիտրաժային ընթացակարգերը կասեցվում են։</w:t>
      </w:r>
    </w:p>
    <w:p w:rsidR="00A95E7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11.</w:t>
      </w:r>
      <w:r w:rsidRPr="00042F59">
        <w:rPr>
          <w:rFonts w:ascii="GHEA Grapalat" w:hAnsi="GHEA Grapalat"/>
          <w:sz w:val="24"/>
          <w:szCs w:val="24"/>
        </w:rPr>
        <w:tab/>
        <w:t>Սույն հոդվածի 10-րդ կետին համապատասխան կասեցված արբիտրաժային ընթացակարգերը կարող են շարունակվել՝</w:t>
      </w:r>
    </w:p>
    <w:p w:rsidR="00A95E7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ա)</w:t>
      </w:r>
      <w:r w:rsidRPr="00042F59">
        <w:rPr>
          <w:rFonts w:ascii="GHEA Grapalat" w:hAnsi="GHEA Grapalat"/>
          <w:sz w:val="24"/>
          <w:szCs w:val="24"/>
        </w:rPr>
        <w:tab/>
        <w:t>այն օրվանից, երբ մյուս Կողմը վեճի կողմերին ծանուցում է ուղարկում վեճի կողմ հանդիսացող Կողմի հետ սույն համաձայնագրի դրույթի մեկնաբանման շուրջ խորհրդակցություններ չնախաձեռնելու իր մտադրության մասին.</w:t>
      </w:r>
    </w:p>
    <w:p w:rsidR="00A95E7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բ)</w:t>
      </w:r>
      <w:r w:rsidRPr="00042F59">
        <w:rPr>
          <w:rFonts w:ascii="GHEA Grapalat" w:hAnsi="GHEA Grapalat"/>
          <w:sz w:val="24"/>
          <w:szCs w:val="24"/>
        </w:rPr>
        <w:tab/>
        <w:t xml:space="preserve">այն օրվանից, երբ Կողմերից որեւէ մեկը մյուս Կողմերին եւ ներդրողին ծանուցում է ուղարկում համաձայնագրի կոնկրետ դրույթի մեկնաբանման վերաբերյալ </w:t>
      </w:r>
      <w:r w:rsidRPr="00042F59">
        <w:rPr>
          <w:rFonts w:ascii="GHEA Grapalat" w:hAnsi="GHEA Grapalat"/>
          <w:sz w:val="24"/>
          <w:szCs w:val="24"/>
        </w:rPr>
        <w:lastRenderedPageBreak/>
        <w:t>համատեղ պայմանավորվածության մասին.</w:t>
      </w:r>
    </w:p>
    <w:p w:rsidR="00A95E7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գ)</w:t>
      </w:r>
      <w:r w:rsidRPr="00042F59">
        <w:rPr>
          <w:rFonts w:ascii="GHEA Grapalat" w:hAnsi="GHEA Grapalat"/>
          <w:sz w:val="24"/>
          <w:szCs w:val="24"/>
        </w:rPr>
        <w:tab/>
        <w:t>այն օրվանից, երբ Կողմերից որեւէ մեկը մյուս Կողմերին եւ ներդրողին ծանուցում է ուղարկում այն մասին, որ համաձայնագրի համապատասխան դրույթի մեկնաբանման վերաբերյալ պայմանավորվածություն չի կարող ձեռք բերվել, սակայն ոչ շուտ, քան այն ամսաթվից 60 օր հետո, երբ սույն համաձայնագրի կոնկրետ դրույթի մեկնաբանությունների շուրջ խորհրդակցությունների վերաբերյալ հարցումը Կողմն ուղարկել է մյուս Կողմերին։</w:t>
      </w:r>
    </w:p>
    <w:p w:rsidR="00A95E7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12.</w:t>
      </w:r>
      <w:r w:rsidRPr="00042F59">
        <w:rPr>
          <w:rFonts w:ascii="GHEA Grapalat" w:hAnsi="GHEA Grapalat"/>
          <w:sz w:val="24"/>
          <w:szCs w:val="24"/>
        </w:rPr>
        <w:tab/>
        <w:t>Կողմերի կողմից սույն համաձայնագրի դրույթների համատեղ մեկնաբանումը պարտադիր է Կողմերի, Կողմերի ներդրողների եւ այն արբիտրաժային մարմինների (հաստատությունների) համար, որոնց, սույն համաձայնագրին համապատասխան, ուղարկվում են Կողմի ներդրողի եւ մյուս Կողմի միջեւ ծագած վեճերը։</w:t>
      </w:r>
    </w:p>
    <w:p w:rsidR="00A95E7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13.</w:t>
      </w:r>
      <w:r w:rsidRPr="00042F59">
        <w:rPr>
          <w:rFonts w:ascii="GHEA Grapalat" w:hAnsi="GHEA Grapalat"/>
          <w:sz w:val="24"/>
          <w:szCs w:val="24"/>
        </w:rPr>
        <w:tab/>
        <w:t>ՅՈՒՆՍԻՏՐԱԼ-ի կանոնակարգին համապատասխան անցկացվող արբիտրաժային վարույթների համար՝</w:t>
      </w:r>
    </w:p>
    <w:p w:rsidR="00A95E7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ա)</w:t>
      </w:r>
      <w:r w:rsidRPr="00042F59">
        <w:rPr>
          <w:rFonts w:ascii="GHEA Grapalat" w:hAnsi="GHEA Grapalat"/>
          <w:sz w:val="24"/>
          <w:szCs w:val="24"/>
        </w:rPr>
        <w:tab/>
        <w:t>նշանակվում է երեք արբիտր՝ ad hoc արբիտրաժային մարմնի (հաստատության) կազմում,</w:t>
      </w:r>
    </w:p>
    <w:p w:rsidR="00A95E7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բ)</w:t>
      </w:r>
      <w:r w:rsidRPr="00042F59">
        <w:rPr>
          <w:rFonts w:ascii="GHEA Grapalat" w:hAnsi="GHEA Grapalat"/>
          <w:sz w:val="24"/>
          <w:szCs w:val="24"/>
        </w:rPr>
        <w:tab/>
        <w:t>արբիտրաժային վարույթի լեզուն ռուսերենն է,</w:t>
      </w:r>
    </w:p>
    <w:p w:rsidR="00A95E7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գ)</w:t>
      </w:r>
      <w:r w:rsidRPr="00042F59">
        <w:rPr>
          <w:rFonts w:ascii="GHEA Grapalat" w:hAnsi="GHEA Grapalat"/>
          <w:sz w:val="24"/>
          <w:szCs w:val="24"/>
        </w:rPr>
        <w:tab/>
        <w:t>արբիտրաժային վարույթի անցկացման վայրը վեճի կողմ հանդիսացող Կողմի մայրաքաղաքն է,</w:t>
      </w:r>
    </w:p>
    <w:p w:rsidR="00A95E7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դ)</w:t>
      </w:r>
      <w:r w:rsidRPr="00042F59">
        <w:rPr>
          <w:rFonts w:ascii="GHEA Grapalat" w:hAnsi="GHEA Grapalat"/>
          <w:sz w:val="24"/>
          <w:szCs w:val="24"/>
        </w:rPr>
        <w:tab/>
        <w:t>ՅՈՒՆՍԻՏՐԱԼ-ի արբիտրաժային կանոնակարգի 9-րդ հոդվածի 2-րդ եւ 3-րդ կետերով նախատեսված ժամկետները կազմում են 90 օր,</w:t>
      </w:r>
    </w:p>
    <w:p w:rsidR="00A95E7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ե)</w:t>
      </w:r>
      <w:r w:rsidRPr="00042F59">
        <w:rPr>
          <w:rFonts w:ascii="GHEA Grapalat" w:hAnsi="GHEA Grapalat"/>
          <w:sz w:val="24"/>
          <w:szCs w:val="24"/>
        </w:rPr>
        <w:tab/>
        <w:t>ՅՈՒՆՍԻՏՐԱԼ-ի արբիտրաժային կանոնակարգի 20-րդ հոդվածի 1-ին կետով նախատեսված ժամկետը, որի ընթացքում վեճի կողմ հանդիսացող ներդրողն իր գրավոր հայցադիմումը ներկայացնում է վեճի կողմ հանդիսացող Կողմին եւ արբիտրներից յուրաքանչյուրին, որոշվում է արբիտրաժային մարմնի (հաստատության) կողմից,</w:t>
      </w:r>
    </w:p>
    <w:p w:rsidR="00A95E7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զ)</w:t>
      </w:r>
      <w:r w:rsidRPr="00042F59">
        <w:rPr>
          <w:rFonts w:ascii="GHEA Grapalat" w:hAnsi="GHEA Grapalat"/>
          <w:sz w:val="24"/>
          <w:szCs w:val="24"/>
        </w:rPr>
        <w:tab/>
        <w:t>ՅՈՒՆՍԻՏՐԱԼ-ի արբիտրաժային կանոնակարգի 21-րդ հոդվածի 1-ին կետով նախատեսված ժամկետը, որի ընթացքում վեճի կողմ հանդիսացող Կողմը հայցի վերաբերյալ իր գրավոր առարկություններն ուղարկում է վեճի կողմ հանդիսացող ներդրողին եւ արբիտրներից յուրաքանչյուրին, որոշվում է արբիտրաժային մարմնի (հաստատության) կողմից,</w:t>
      </w:r>
    </w:p>
    <w:p w:rsidR="00A95E7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է)</w:t>
      </w:r>
      <w:r w:rsidRPr="00042F59">
        <w:rPr>
          <w:rFonts w:ascii="GHEA Grapalat" w:hAnsi="GHEA Grapalat"/>
          <w:sz w:val="24"/>
          <w:szCs w:val="24"/>
        </w:rPr>
        <w:tab/>
        <w:t xml:space="preserve">վեճի կողմերից ոչ մեկը, ինչպես նաեւ արբիտրաժային մարմինը (հաստատությունը) կամ դրա անդամներն իրավունք չունեն բացահայտելու վեճին </w:t>
      </w:r>
      <w:r w:rsidRPr="00042F59">
        <w:rPr>
          <w:rFonts w:ascii="GHEA Grapalat" w:hAnsi="GHEA Grapalat"/>
          <w:sz w:val="24"/>
          <w:szCs w:val="24"/>
        </w:rPr>
        <w:lastRenderedPageBreak/>
        <w:t>առնչվող ցանկացած տեղեկատվություն՝ ներառյալ արբիտրաժային մարմնի (հաստատության) վճիռը, առանց վեճի երկու կողմերի գրավոր համաձայնության։ Միջազգային համաձայնագրերի հիման վրա ներդրողի եւ պետության միջեւ արբիտրաժային վարույթների համատեքստում թափանցիկության մասին ՅՈՒՆՍԻՏՐԱԼ-ի կանոնները չեն կիրառվում,</w:t>
      </w:r>
    </w:p>
    <w:p w:rsidR="00A95E7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ը)</w:t>
      </w:r>
      <w:r w:rsidRPr="00042F59">
        <w:rPr>
          <w:rFonts w:ascii="GHEA Grapalat" w:hAnsi="GHEA Grapalat"/>
          <w:sz w:val="24"/>
          <w:szCs w:val="24"/>
        </w:rPr>
        <w:tab/>
        <w:t>արբիտրաժային մարմնի (հաստատության)՝ անհրաժեշտ իրավասություն չունենալու մասին հայտարարությունը, վեճի կողմ հանդիսացող Կողմի կողմից արբիտրի նշանակումը կամ արբիտրի նշանակման</w:t>
      </w:r>
      <w:r w:rsidR="00E00DB9" w:rsidRPr="00042F59">
        <w:rPr>
          <w:rFonts w:ascii="GHEA Grapalat" w:hAnsi="GHEA Grapalat"/>
          <w:sz w:val="24"/>
          <w:szCs w:val="24"/>
        </w:rPr>
        <w:t xml:space="preserve"> հարցում</w:t>
      </w:r>
      <w:r w:rsidRPr="00042F59">
        <w:rPr>
          <w:rFonts w:ascii="GHEA Grapalat" w:hAnsi="GHEA Grapalat"/>
          <w:sz w:val="24"/>
          <w:szCs w:val="24"/>
        </w:rPr>
        <w:t xml:space="preserve"> այդ Կողմի մասնակցությունը, այդ Կողմի կողմից ներդրողի հայցի վերաբերյալ իր առարկության ուղարկումը որեւէ դեպքում չպետք է դիտարկվի որպես այդ Կողմի կողմից արբիտրաժային մարմնի (հաստատության) իրավասության ճանաչում,</w:t>
      </w:r>
    </w:p>
    <w:p w:rsidR="00A95E7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թ)</w:t>
      </w:r>
      <w:r w:rsidRPr="00042F59">
        <w:rPr>
          <w:rFonts w:ascii="GHEA Grapalat" w:hAnsi="GHEA Grapalat"/>
          <w:sz w:val="24"/>
          <w:szCs w:val="24"/>
        </w:rPr>
        <w:tab/>
        <w:t>արբիտրաժային մարմինն արբիտրաժային մարմնի իրավասությանն առնչվող առարկության մասին որոշումն ընդունում է նախքան վեճը՝ որպես նախնական բնույթ ունեցող հարց ըստ էության քննելը։</w:t>
      </w:r>
    </w:p>
    <w:p w:rsidR="00A95E7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14.</w:t>
      </w:r>
      <w:r w:rsidRPr="00042F59">
        <w:rPr>
          <w:rFonts w:ascii="GHEA Grapalat" w:hAnsi="GHEA Grapalat"/>
          <w:sz w:val="24"/>
          <w:szCs w:val="24"/>
        </w:rPr>
        <w:tab/>
        <w:t>Կողմի ներդրողի եւ մյուս Կողմի միջեւ ծագած՝ այդ ներդրողի եւ Կողմի միջեւ ձեռք բերված այլ պայմանավորվածություններից բխող վեճերը լուծվում են այդ պայմանավորվածություններով նախատեսված կարգով։</w:t>
      </w:r>
    </w:p>
    <w:p w:rsidR="00A95E7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15.</w:t>
      </w:r>
      <w:r w:rsidRPr="00042F59">
        <w:rPr>
          <w:rFonts w:ascii="GHEA Grapalat" w:hAnsi="GHEA Grapalat"/>
          <w:sz w:val="24"/>
          <w:szCs w:val="24"/>
        </w:rPr>
        <w:tab/>
        <w:t>Սույն համաձայնագրում ոչինչ չի խոչընդոտում վեճի կողմերին վեճը կարգավորել արտադատական կարգով, այդ թվում՝ հաշտարարության, միջնորդության ընթացակարգերի եւ նմանատիպ այլ մեխանիզմների կիրառման միջոցով, եթե վեճի երկու կողմերը պայմանավորվեն դրանց կիրառման մասին։</w:t>
      </w:r>
    </w:p>
    <w:p w:rsidR="00A95E7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16.</w:t>
      </w:r>
      <w:r w:rsidRPr="00042F59">
        <w:rPr>
          <w:rFonts w:ascii="GHEA Grapalat" w:hAnsi="GHEA Grapalat"/>
          <w:sz w:val="24"/>
          <w:szCs w:val="24"/>
        </w:rPr>
        <w:tab/>
        <w:t>Յուրաքանչյուր Կողմ արբիտրաժային վճիռը ճանաչում է որպես վերջնական ու պարտադիր ուժ ունեցող եւ պարտավորվում է ապահովել դրա կատարումն իր տարածքում իր օրենսդրությանը համապատասխան, եթե միայն՝</w:t>
      </w:r>
    </w:p>
    <w:p w:rsidR="00A95E7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ա)</w:t>
      </w:r>
      <w:r w:rsidRPr="00042F59">
        <w:rPr>
          <w:rFonts w:ascii="GHEA Grapalat" w:hAnsi="GHEA Grapalat"/>
          <w:sz w:val="24"/>
          <w:szCs w:val="24"/>
        </w:rPr>
        <w:tab/>
        <w:t>վեճի կողմ հանդիսացող Կողմը, վեճի առնչությամբ կիրառելի կանոններին եւ ընթացակարգերին համապատասխան, չի դիմում այդ արբիտրաժային վճիռը բողոքարկելու, փոփոխելու, վերանայելու կամ չեղյալ համարելու հարցով, կամ</w:t>
      </w:r>
    </w:p>
    <w:p w:rsidR="00A95E7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բ)</w:t>
      </w:r>
      <w:r w:rsidRPr="00042F59">
        <w:rPr>
          <w:rFonts w:ascii="GHEA Grapalat" w:hAnsi="GHEA Grapalat"/>
          <w:sz w:val="24"/>
          <w:szCs w:val="24"/>
        </w:rPr>
        <w:tab/>
        <w:t>այն Կողմը, որի նկատմամբ կայացվել է արբիտրաժային վճիռը ճանաչելու կամ ի կատար ածելու մասին որոշում, ուղարկում է այդ արբիտրաժային վճիռը ճանաչելը կամ ի կատար ածելը մերժելու վերաբերյալ հարցում՝ տվյալ ոլորտում այն միջազգային համաձայնագրի դրույթներին համապատասխան, որի կողմն է նա։</w:t>
      </w:r>
    </w:p>
    <w:p w:rsidR="00A95E79" w:rsidRPr="00042F59" w:rsidRDefault="00397967"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Արբիտրաժային (դատական) վարույթի շրջանակներում Կողմն իրավունք ունի վեճի մյուս կողմի նկատմամբ հակընդդեմ հայց ներկայացնել վեճի առարկայի հարցով։</w:t>
      </w:r>
    </w:p>
    <w:p w:rsidR="00A95E7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17.</w:t>
      </w:r>
      <w:r w:rsidRPr="00042F59">
        <w:rPr>
          <w:rFonts w:ascii="GHEA Grapalat" w:hAnsi="GHEA Grapalat"/>
          <w:sz w:val="24"/>
          <w:szCs w:val="24"/>
        </w:rPr>
        <w:tab/>
        <w:t xml:space="preserve">Որեւէ հայց չի կարող արբիտրաժային մարմնին (հաստատությանը) </w:t>
      </w:r>
      <w:r w:rsidRPr="00042F59">
        <w:rPr>
          <w:rFonts w:ascii="GHEA Grapalat" w:hAnsi="GHEA Grapalat"/>
          <w:sz w:val="24"/>
          <w:szCs w:val="24"/>
        </w:rPr>
        <w:lastRenderedPageBreak/>
        <w:t>փոխանցվել այն օրվանից սկսած ավելի քան երեք տարի լրանալուց հետո, երբ վեճի կողմ հանդիսացող ներդրողն առաջին անգամ ստացել է կամ հիմնավորված կերպով պետք է առաջին անգամ ստացած լիներ սույն հոդվածի 1-ին կետով նախատեսված խախտման մասին տեղեկությունները՝ մինչեւ սույն հոդվածի 1-ին կետում նշված՝ բանակցությունների վերաբերյալ գրավոր հարցումն ուղարկելու օրը։</w:t>
      </w:r>
    </w:p>
    <w:p w:rsidR="00A95E7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18.</w:t>
      </w:r>
      <w:r w:rsidRPr="00042F59">
        <w:rPr>
          <w:rFonts w:ascii="GHEA Grapalat" w:hAnsi="GHEA Grapalat"/>
          <w:sz w:val="24"/>
          <w:szCs w:val="24"/>
        </w:rPr>
        <w:tab/>
        <w:t>Սույն համաձայնագրի 10-րդ հոդվածին համապատասխան՝ Կողմի կողմից կիրառվող միջոցին առնչվող՝ մի Կողմի ներդրողի եւ մյուս Կողմի միջեւ վեճը չի կարող արբիտրաժային վարույթի առարկա լինել։</w:t>
      </w:r>
    </w:p>
    <w:p w:rsidR="00A95E79" w:rsidRPr="00042F59" w:rsidRDefault="00397967"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19.</w:t>
      </w:r>
      <w:r w:rsidRPr="00042F59">
        <w:rPr>
          <w:rFonts w:ascii="GHEA Grapalat" w:hAnsi="GHEA Grapalat"/>
          <w:sz w:val="24"/>
          <w:szCs w:val="24"/>
        </w:rPr>
        <w:tab/>
        <w:t>Սույն համաձայնագիրն ուժի մեջ մտնելուց հետո Կողմերը կարող են պայմանավորվել արբիտրների ցուցակի մասին, որը, Կողմերի համաձայնությամբ, պետք է լինի արբիտրների նշանակման համար պարտադիր, եթե հայցը մի Կողմի ներդրողի կողմից սույն հոդվածի 5-րդ կետի «գ» ենթակետին համապատասխան փոխանցվելու է արբիտրաժային մարմնին (հաստատությանը)։</w:t>
      </w:r>
    </w:p>
    <w:p w:rsidR="00A95E79" w:rsidRPr="00042F59" w:rsidRDefault="00A95E79" w:rsidP="00E218FD">
      <w:pPr>
        <w:suppressAutoHyphens/>
        <w:spacing w:after="160" w:line="276" w:lineRule="auto"/>
        <w:ind w:right="-6" w:firstLine="567"/>
        <w:rPr>
          <w:rFonts w:ascii="GHEA Grapalat" w:hAnsi="GHEA Grapalat"/>
        </w:rPr>
      </w:pPr>
    </w:p>
    <w:p w:rsidR="00A95E79" w:rsidRPr="00042F59" w:rsidRDefault="00397967" w:rsidP="00E218FD">
      <w:pPr>
        <w:pStyle w:val="Headingnumber10"/>
        <w:shd w:val="clear" w:color="auto" w:fill="auto"/>
        <w:suppressAutoHyphens/>
        <w:spacing w:before="0" w:after="160" w:line="276" w:lineRule="auto"/>
        <w:ind w:right="-6"/>
        <w:rPr>
          <w:rFonts w:ascii="GHEA Grapalat" w:hAnsi="GHEA Grapalat"/>
          <w:sz w:val="24"/>
          <w:szCs w:val="24"/>
        </w:rPr>
      </w:pPr>
      <w:r w:rsidRPr="00042F59">
        <w:rPr>
          <w:rFonts w:ascii="GHEA Grapalat" w:hAnsi="GHEA Grapalat"/>
          <w:sz w:val="24"/>
          <w:szCs w:val="24"/>
        </w:rPr>
        <w:t>ԳԼՈՒԽ VI</w:t>
      </w:r>
    </w:p>
    <w:p w:rsidR="00A95E79" w:rsidRPr="00042F59" w:rsidRDefault="005B5CAB" w:rsidP="00E218FD">
      <w:pPr>
        <w:suppressAutoHyphens/>
        <w:spacing w:after="160" w:line="276" w:lineRule="auto"/>
        <w:ind w:right="-6"/>
        <w:jc w:val="center"/>
        <w:rPr>
          <w:rFonts w:ascii="GHEA Grapalat" w:hAnsi="GHEA Grapalat"/>
          <w:b/>
        </w:rPr>
      </w:pPr>
      <w:bookmarkStart w:id="44" w:name="bookmark46"/>
      <w:r w:rsidRPr="00042F59">
        <w:rPr>
          <w:rFonts w:ascii="GHEA Grapalat" w:hAnsi="GHEA Grapalat"/>
          <w:b/>
        </w:rPr>
        <w:t>Եզրափակիչ դրույթներ</w:t>
      </w:r>
      <w:bookmarkEnd w:id="44"/>
    </w:p>
    <w:p w:rsidR="007922E1" w:rsidRPr="00042F59" w:rsidRDefault="007922E1" w:rsidP="00E218FD">
      <w:pPr>
        <w:pStyle w:val="Bodytext40"/>
        <w:shd w:val="clear" w:color="auto" w:fill="auto"/>
        <w:suppressAutoHyphens/>
        <w:spacing w:before="0" w:after="160" w:line="276" w:lineRule="auto"/>
        <w:ind w:right="-6"/>
        <w:rPr>
          <w:rFonts w:ascii="GHEA Grapalat" w:hAnsi="GHEA Grapalat"/>
          <w:sz w:val="24"/>
          <w:szCs w:val="24"/>
        </w:rPr>
      </w:pPr>
    </w:p>
    <w:p w:rsidR="00A95E79" w:rsidRPr="00042F59" w:rsidRDefault="00397967" w:rsidP="00E218FD">
      <w:pPr>
        <w:pStyle w:val="Bodytext40"/>
        <w:shd w:val="clear" w:color="auto" w:fill="auto"/>
        <w:suppressAutoHyphens/>
        <w:spacing w:before="0" w:after="160" w:line="276" w:lineRule="auto"/>
        <w:ind w:right="-6"/>
        <w:rPr>
          <w:rFonts w:ascii="GHEA Grapalat" w:hAnsi="GHEA Grapalat"/>
          <w:sz w:val="24"/>
          <w:szCs w:val="24"/>
        </w:rPr>
      </w:pPr>
      <w:r w:rsidRPr="00042F59">
        <w:rPr>
          <w:rFonts w:ascii="GHEA Grapalat" w:hAnsi="GHEA Grapalat"/>
          <w:sz w:val="24"/>
          <w:szCs w:val="24"/>
        </w:rPr>
        <w:t>Հոդված 37</w:t>
      </w:r>
    </w:p>
    <w:p w:rsidR="00A95E79" w:rsidRPr="00042F59" w:rsidRDefault="00397967" w:rsidP="00E218FD">
      <w:pPr>
        <w:pStyle w:val="Heading10"/>
        <w:shd w:val="clear" w:color="auto" w:fill="auto"/>
        <w:suppressAutoHyphens/>
        <w:spacing w:before="0" w:after="160" w:line="276" w:lineRule="auto"/>
        <w:ind w:right="-6"/>
        <w:jc w:val="center"/>
        <w:outlineLvl w:val="9"/>
        <w:rPr>
          <w:rFonts w:ascii="GHEA Grapalat" w:hAnsi="GHEA Grapalat"/>
          <w:sz w:val="24"/>
          <w:szCs w:val="24"/>
        </w:rPr>
      </w:pPr>
      <w:bookmarkStart w:id="45" w:name="bookmark47"/>
      <w:r w:rsidRPr="00042F59">
        <w:rPr>
          <w:rFonts w:ascii="GHEA Grapalat" w:hAnsi="GHEA Grapalat"/>
          <w:sz w:val="24"/>
          <w:szCs w:val="24"/>
        </w:rPr>
        <w:t>Տնտեսական ինտեգրումը</w:t>
      </w:r>
      <w:bookmarkEnd w:id="45"/>
    </w:p>
    <w:p w:rsidR="00A95E79" w:rsidRPr="00042F59" w:rsidRDefault="00397967" w:rsidP="00E218FD">
      <w:pPr>
        <w:pStyle w:val="Bodytext20"/>
        <w:shd w:val="clear" w:color="auto" w:fill="auto"/>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Սույն համաձայնագրի դրույթները չեն կիրառվում այն Կողմերի միջեւ, որոնք ունեն միմյանց միջեւ կնքված երկկողմ եւ (կամ) բազմակողմ միջազգային պայմանագրեր, որոնցով նախատեսվում է սույն համաձայնագրի դրույթների հետ համեմատած՝ ինտեգրման առավել խորը մակարդակ, կամ որոնցով տրամադրվում են լրացուցիչ առավելություններ նրանց ֆիզիկական եւ (կամ) իրավաբանական անձանց համար։</w:t>
      </w:r>
    </w:p>
    <w:p w:rsidR="00A95E79" w:rsidRPr="00042F59" w:rsidRDefault="00397967" w:rsidP="00E218FD">
      <w:pPr>
        <w:pStyle w:val="Bodytext40"/>
        <w:shd w:val="clear" w:color="auto" w:fill="auto"/>
        <w:suppressAutoHyphens/>
        <w:spacing w:before="0" w:after="160" w:line="276" w:lineRule="auto"/>
        <w:ind w:right="-8"/>
        <w:rPr>
          <w:rFonts w:ascii="GHEA Grapalat" w:hAnsi="GHEA Grapalat"/>
          <w:sz w:val="24"/>
          <w:szCs w:val="24"/>
        </w:rPr>
      </w:pPr>
      <w:r w:rsidRPr="00042F59">
        <w:rPr>
          <w:rFonts w:ascii="GHEA Grapalat" w:hAnsi="GHEA Grapalat"/>
          <w:sz w:val="24"/>
          <w:szCs w:val="24"/>
        </w:rPr>
        <w:t>Հոդված 38</w:t>
      </w:r>
    </w:p>
    <w:p w:rsidR="00A95E79" w:rsidRPr="00042F59" w:rsidRDefault="00397967" w:rsidP="00E218FD">
      <w:pPr>
        <w:pStyle w:val="Heading10"/>
        <w:shd w:val="clear" w:color="auto" w:fill="auto"/>
        <w:suppressAutoHyphens/>
        <w:spacing w:before="0" w:after="160" w:line="276" w:lineRule="auto"/>
        <w:ind w:right="-8"/>
        <w:jc w:val="center"/>
        <w:outlineLvl w:val="9"/>
        <w:rPr>
          <w:rFonts w:ascii="GHEA Grapalat" w:hAnsi="GHEA Grapalat"/>
          <w:sz w:val="24"/>
          <w:szCs w:val="24"/>
        </w:rPr>
      </w:pPr>
      <w:bookmarkStart w:id="46" w:name="bookmark48"/>
      <w:r w:rsidRPr="00042F59">
        <w:rPr>
          <w:rFonts w:ascii="GHEA Grapalat" w:hAnsi="GHEA Grapalat"/>
          <w:sz w:val="24"/>
          <w:szCs w:val="24"/>
        </w:rPr>
        <w:t>Սահմանափակումների կրճատումը</w:t>
      </w:r>
      <w:bookmarkEnd w:id="46"/>
    </w:p>
    <w:p w:rsidR="00A95E79" w:rsidRPr="00042F59" w:rsidRDefault="00397967"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Կողմի ծառայությունների առեւտրի, հիմնադրման եւ գործունեության մասով սույն համաձայնագրով նախատեսված պայմանների հետագա բարելավման նպատակներով Կողմերը հինգ տարին առնվազն մեկ անգամ անցկացնում են բանակցություններ, որոնք ուղղված են ոլորտների ցանկի ընդլայնմանը եւ Կողմերի անհատական ցանկերում նշված սահմանափակումների թվի աստիճանական կրճատմանը։</w:t>
      </w:r>
    </w:p>
    <w:p w:rsidR="00A95E79" w:rsidRPr="00042F59" w:rsidRDefault="00397967"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 xml:space="preserve">Այդպիսի առաջին բանակցությունները պետք է տեղի ունենան սույն </w:t>
      </w:r>
      <w:r w:rsidRPr="00042F59">
        <w:rPr>
          <w:rFonts w:ascii="GHEA Grapalat" w:hAnsi="GHEA Grapalat"/>
          <w:sz w:val="24"/>
          <w:szCs w:val="24"/>
        </w:rPr>
        <w:lastRenderedPageBreak/>
        <w:t>համաձայնագիրն ուժի մեջ մտնելուց հետո ոչ ուշ, քան հինգ տարի անց։</w:t>
      </w:r>
    </w:p>
    <w:p w:rsidR="007922E1" w:rsidRPr="00042F59" w:rsidRDefault="007922E1" w:rsidP="00E218FD">
      <w:pPr>
        <w:pStyle w:val="Bodytext20"/>
        <w:shd w:val="clear" w:color="auto" w:fill="auto"/>
        <w:suppressAutoHyphens/>
        <w:spacing w:before="0" w:after="160" w:line="276" w:lineRule="auto"/>
        <w:ind w:right="-8" w:firstLine="567"/>
        <w:jc w:val="center"/>
        <w:rPr>
          <w:rFonts w:ascii="GHEA Grapalat" w:hAnsi="GHEA Grapalat"/>
          <w:b/>
          <w:sz w:val="24"/>
          <w:szCs w:val="24"/>
        </w:rPr>
      </w:pPr>
    </w:p>
    <w:p w:rsidR="00A95E79" w:rsidRPr="00042F59" w:rsidRDefault="00397967" w:rsidP="00E218FD">
      <w:pPr>
        <w:pStyle w:val="Bodytext20"/>
        <w:shd w:val="clear" w:color="auto" w:fill="auto"/>
        <w:suppressAutoHyphens/>
        <w:spacing w:before="0" w:after="160" w:line="276" w:lineRule="auto"/>
        <w:ind w:right="-8" w:firstLine="0"/>
        <w:jc w:val="center"/>
        <w:rPr>
          <w:rFonts w:ascii="GHEA Grapalat" w:hAnsi="GHEA Grapalat"/>
          <w:b/>
          <w:sz w:val="24"/>
          <w:szCs w:val="24"/>
        </w:rPr>
      </w:pPr>
      <w:r w:rsidRPr="00042F59">
        <w:rPr>
          <w:rFonts w:ascii="GHEA Grapalat" w:hAnsi="GHEA Grapalat"/>
          <w:b/>
          <w:sz w:val="24"/>
          <w:szCs w:val="24"/>
        </w:rPr>
        <w:t>Հոդված 39</w:t>
      </w:r>
    </w:p>
    <w:p w:rsidR="00A95E79" w:rsidRPr="00042F59" w:rsidRDefault="003B5A4B" w:rsidP="00E218FD">
      <w:pPr>
        <w:pStyle w:val="Bodytext20"/>
        <w:shd w:val="clear" w:color="auto" w:fill="auto"/>
        <w:suppressAutoHyphens/>
        <w:spacing w:before="0" w:after="160" w:line="276" w:lineRule="auto"/>
        <w:ind w:right="-8" w:firstLine="567"/>
        <w:jc w:val="both"/>
        <w:rPr>
          <w:rFonts w:ascii="GHEA Grapalat" w:hAnsi="GHEA Grapalat"/>
          <w:b/>
          <w:sz w:val="24"/>
          <w:szCs w:val="24"/>
        </w:rPr>
      </w:pPr>
      <w:r w:rsidRPr="00042F59">
        <w:rPr>
          <w:rFonts w:ascii="GHEA Grapalat" w:hAnsi="GHEA Grapalat"/>
          <w:b/>
          <w:sz w:val="24"/>
          <w:szCs w:val="24"/>
        </w:rPr>
        <w:t>Ծ</w:t>
      </w:r>
      <w:r w:rsidR="00397967" w:rsidRPr="00042F59">
        <w:rPr>
          <w:rFonts w:ascii="GHEA Grapalat" w:hAnsi="GHEA Grapalat"/>
          <w:b/>
          <w:sz w:val="24"/>
          <w:szCs w:val="24"/>
        </w:rPr>
        <w:t xml:space="preserve">առայությունների </w:t>
      </w:r>
      <w:r w:rsidRPr="00042F59">
        <w:rPr>
          <w:rFonts w:ascii="GHEA Grapalat" w:hAnsi="GHEA Grapalat"/>
          <w:b/>
          <w:sz w:val="24"/>
          <w:szCs w:val="24"/>
        </w:rPr>
        <w:t xml:space="preserve">նոր </w:t>
      </w:r>
      <w:r w:rsidR="00397967" w:rsidRPr="00042F59">
        <w:rPr>
          <w:rFonts w:ascii="GHEA Grapalat" w:hAnsi="GHEA Grapalat"/>
          <w:b/>
          <w:sz w:val="24"/>
          <w:szCs w:val="24"/>
        </w:rPr>
        <w:t>հատվածներ եւ գործունեության տեսակներ</w:t>
      </w:r>
    </w:p>
    <w:p w:rsidR="00A95E79" w:rsidRPr="00042F59" w:rsidRDefault="00397967" w:rsidP="00E218FD">
      <w:pPr>
        <w:suppressAutoHyphens/>
        <w:spacing w:after="160" w:line="276" w:lineRule="auto"/>
        <w:ind w:right="-8"/>
        <w:jc w:val="both"/>
        <w:rPr>
          <w:rFonts w:ascii="GHEA Grapalat" w:hAnsi="GHEA Grapalat"/>
        </w:rPr>
      </w:pPr>
      <w:r w:rsidRPr="00042F59">
        <w:rPr>
          <w:rFonts w:ascii="GHEA Grapalat" w:eastAsia="Times New Roman" w:hAnsi="GHEA Grapalat" w:cs="Times New Roman"/>
        </w:rPr>
        <w:t>Կողմերը պահպանում են նոր հատվածների ու գործունեության տեսակների մասով ցանկացած միջոց սահմանելու կամ պահպանելու իրենց իրավունքը՝ ներառյալ գոյություն ունեցող եւ նոր արտադրանքի կամ արտադրանքի մատակարարման մեթոդի հետ կապված ծառայություններն ու գործունեության տեսակները, որոնք, սույն համաձայնագիրն ուժի մտնելու օրվա դրությամբ, չեն մատակարարվում կամ չեն իրականացվում Կողմի տարածքում։</w:t>
      </w:r>
    </w:p>
    <w:p w:rsidR="007922E1" w:rsidRPr="00042F59" w:rsidRDefault="007922E1" w:rsidP="00E218FD">
      <w:pPr>
        <w:pStyle w:val="Bodytext40"/>
        <w:shd w:val="clear" w:color="auto" w:fill="auto"/>
        <w:suppressAutoHyphens/>
        <w:spacing w:before="0" w:after="160" w:line="276" w:lineRule="auto"/>
        <w:ind w:right="-8"/>
        <w:rPr>
          <w:rFonts w:ascii="GHEA Grapalat" w:hAnsi="GHEA Grapalat"/>
          <w:sz w:val="24"/>
          <w:szCs w:val="24"/>
        </w:rPr>
      </w:pPr>
    </w:p>
    <w:p w:rsidR="00A95E79" w:rsidRPr="00042F59" w:rsidRDefault="00397967" w:rsidP="00E218FD">
      <w:pPr>
        <w:pStyle w:val="Bodytext40"/>
        <w:shd w:val="clear" w:color="auto" w:fill="auto"/>
        <w:suppressAutoHyphens/>
        <w:spacing w:before="0" w:after="160" w:line="276" w:lineRule="auto"/>
        <w:ind w:right="-8"/>
        <w:rPr>
          <w:rFonts w:ascii="GHEA Grapalat" w:hAnsi="GHEA Grapalat"/>
          <w:sz w:val="24"/>
          <w:szCs w:val="24"/>
        </w:rPr>
      </w:pPr>
      <w:r w:rsidRPr="00042F59">
        <w:rPr>
          <w:rFonts w:ascii="GHEA Grapalat" w:hAnsi="GHEA Grapalat"/>
          <w:sz w:val="24"/>
          <w:szCs w:val="24"/>
        </w:rPr>
        <w:t>Հոդված 40</w:t>
      </w:r>
    </w:p>
    <w:p w:rsidR="00A95E79" w:rsidRPr="00042F59" w:rsidRDefault="00397967" w:rsidP="00E218FD">
      <w:pPr>
        <w:pStyle w:val="Heading10"/>
        <w:shd w:val="clear" w:color="auto" w:fill="auto"/>
        <w:suppressAutoHyphens/>
        <w:spacing w:before="0" w:after="160" w:line="276" w:lineRule="auto"/>
        <w:ind w:right="-8"/>
        <w:jc w:val="center"/>
        <w:outlineLvl w:val="9"/>
        <w:rPr>
          <w:rFonts w:ascii="GHEA Grapalat" w:hAnsi="GHEA Grapalat"/>
          <w:sz w:val="24"/>
          <w:szCs w:val="24"/>
        </w:rPr>
      </w:pPr>
      <w:bookmarkStart w:id="47" w:name="bookmark49"/>
      <w:r w:rsidRPr="00042F59">
        <w:rPr>
          <w:rFonts w:ascii="GHEA Grapalat" w:hAnsi="GHEA Grapalat"/>
          <w:sz w:val="24"/>
          <w:szCs w:val="24"/>
        </w:rPr>
        <w:t>Վիճելի հարցերը</w:t>
      </w:r>
      <w:bookmarkEnd w:id="47"/>
    </w:p>
    <w:p w:rsidR="00A95E79" w:rsidRPr="00042F59" w:rsidRDefault="00397967"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Կողմերի միջեւ սույն համաձայնագրի մեկնաբանման եւ (կամ) կիրառման հետ կապված վեճերը լուծվում են խորհրդակցությունների եւ բանակցությունների անցկացման միջոցով կամ «Ազատ առեւտրի գոտու մասին» 2011 թվականի հոկտեմբերի 18-ի պայմանագրի 19-րդ հոդվածով նախատեսված ընթացակարգերի միջոցով։</w:t>
      </w:r>
    </w:p>
    <w:p w:rsidR="00A95E79" w:rsidRPr="00042F59" w:rsidRDefault="00A95E79" w:rsidP="00E218FD">
      <w:pPr>
        <w:suppressAutoHyphens/>
        <w:spacing w:after="160" w:line="276" w:lineRule="auto"/>
        <w:ind w:right="-8"/>
        <w:rPr>
          <w:rFonts w:ascii="GHEA Grapalat" w:hAnsi="GHEA Grapalat"/>
        </w:rPr>
      </w:pPr>
    </w:p>
    <w:p w:rsidR="00A95E79" w:rsidRPr="00042F59" w:rsidRDefault="00397967" w:rsidP="00E218FD">
      <w:pPr>
        <w:pStyle w:val="Bodytext40"/>
        <w:shd w:val="clear" w:color="auto" w:fill="auto"/>
        <w:suppressAutoHyphens/>
        <w:spacing w:before="0" w:after="160" w:line="276" w:lineRule="auto"/>
        <w:ind w:right="-8"/>
        <w:rPr>
          <w:rFonts w:ascii="GHEA Grapalat" w:hAnsi="GHEA Grapalat"/>
          <w:sz w:val="24"/>
          <w:szCs w:val="24"/>
        </w:rPr>
      </w:pPr>
      <w:r w:rsidRPr="00042F59">
        <w:rPr>
          <w:rFonts w:ascii="GHEA Grapalat" w:hAnsi="GHEA Grapalat"/>
          <w:sz w:val="24"/>
          <w:szCs w:val="24"/>
        </w:rPr>
        <w:t>Հոդված 41</w:t>
      </w:r>
    </w:p>
    <w:p w:rsidR="00A95E79" w:rsidRPr="00042F59" w:rsidRDefault="00397967" w:rsidP="00E218FD">
      <w:pPr>
        <w:pStyle w:val="Heading10"/>
        <w:shd w:val="clear" w:color="auto" w:fill="auto"/>
        <w:suppressAutoHyphens/>
        <w:spacing w:before="0" w:after="160" w:line="276" w:lineRule="auto"/>
        <w:ind w:right="-8"/>
        <w:jc w:val="center"/>
        <w:outlineLvl w:val="9"/>
        <w:rPr>
          <w:rFonts w:ascii="GHEA Grapalat" w:hAnsi="GHEA Grapalat"/>
          <w:sz w:val="24"/>
          <w:szCs w:val="24"/>
        </w:rPr>
      </w:pPr>
      <w:bookmarkStart w:id="48" w:name="bookmark50"/>
      <w:r w:rsidRPr="00042F59">
        <w:rPr>
          <w:rFonts w:ascii="GHEA Grapalat" w:hAnsi="GHEA Grapalat"/>
          <w:sz w:val="24"/>
          <w:szCs w:val="24"/>
        </w:rPr>
        <w:t>Փոփոխությունները</w:t>
      </w:r>
      <w:bookmarkEnd w:id="48"/>
    </w:p>
    <w:p w:rsidR="00A95E79" w:rsidRPr="00042F59" w:rsidRDefault="00397967"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Կողմերի փոխադարձ համաձայնությամբ սույն համաձայնագրում կարող են կատարվել դրա անբաժանելի մասը հանդիսացող փոփոխություններ, որոնք ձեւակերպվում են համապատասխան արձանագրություններով։</w:t>
      </w:r>
    </w:p>
    <w:p w:rsidR="00A95E79" w:rsidRPr="00042F59" w:rsidRDefault="00A95E79" w:rsidP="00E218FD">
      <w:pPr>
        <w:pStyle w:val="Heading10"/>
        <w:shd w:val="clear" w:color="auto" w:fill="auto"/>
        <w:suppressAutoHyphens/>
        <w:spacing w:before="0" w:after="160" w:line="276" w:lineRule="auto"/>
        <w:ind w:right="-8"/>
        <w:jc w:val="center"/>
        <w:outlineLvl w:val="9"/>
        <w:rPr>
          <w:rFonts w:ascii="GHEA Grapalat" w:hAnsi="GHEA Grapalat"/>
          <w:sz w:val="24"/>
          <w:szCs w:val="24"/>
        </w:rPr>
      </w:pPr>
      <w:bookmarkStart w:id="49" w:name="bookmark51"/>
    </w:p>
    <w:p w:rsidR="007922E1" w:rsidRPr="00042F59" w:rsidRDefault="00397967" w:rsidP="00E218FD">
      <w:pPr>
        <w:pStyle w:val="Heading10"/>
        <w:shd w:val="clear" w:color="auto" w:fill="auto"/>
        <w:suppressAutoHyphens/>
        <w:spacing w:before="0" w:after="160" w:line="276" w:lineRule="auto"/>
        <w:ind w:right="-8"/>
        <w:jc w:val="center"/>
        <w:outlineLvl w:val="9"/>
        <w:rPr>
          <w:rFonts w:ascii="GHEA Grapalat" w:hAnsi="GHEA Grapalat"/>
          <w:sz w:val="24"/>
          <w:szCs w:val="24"/>
        </w:rPr>
      </w:pPr>
      <w:r w:rsidRPr="00042F59">
        <w:rPr>
          <w:rFonts w:ascii="GHEA Grapalat" w:hAnsi="GHEA Grapalat"/>
          <w:sz w:val="24"/>
          <w:szCs w:val="24"/>
        </w:rPr>
        <w:t>Հոդված 42</w:t>
      </w:r>
      <w:bookmarkStart w:id="50" w:name="bookmark52"/>
      <w:bookmarkEnd w:id="49"/>
    </w:p>
    <w:p w:rsidR="00A95E79" w:rsidRPr="00042F59" w:rsidRDefault="00397967" w:rsidP="00E218FD">
      <w:pPr>
        <w:pStyle w:val="Heading10"/>
        <w:shd w:val="clear" w:color="auto" w:fill="auto"/>
        <w:suppressAutoHyphens/>
        <w:spacing w:before="0" w:after="160" w:line="276" w:lineRule="auto"/>
        <w:ind w:right="-8"/>
        <w:jc w:val="center"/>
        <w:outlineLvl w:val="9"/>
        <w:rPr>
          <w:rFonts w:ascii="GHEA Grapalat" w:hAnsi="GHEA Grapalat"/>
          <w:sz w:val="24"/>
          <w:szCs w:val="24"/>
        </w:rPr>
      </w:pPr>
      <w:r w:rsidRPr="00042F59">
        <w:rPr>
          <w:rFonts w:ascii="GHEA Grapalat" w:hAnsi="GHEA Grapalat"/>
          <w:sz w:val="24"/>
          <w:szCs w:val="24"/>
        </w:rPr>
        <w:t>Պարտավորությունների փոփոխումը</w:t>
      </w:r>
      <w:bookmarkEnd w:id="50"/>
    </w:p>
    <w:p w:rsidR="00A95E7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1.</w:t>
      </w:r>
      <w:r w:rsidRPr="00042F59">
        <w:rPr>
          <w:rFonts w:ascii="GHEA Grapalat" w:hAnsi="GHEA Grapalat"/>
          <w:sz w:val="24"/>
          <w:szCs w:val="24"/>
        </w:rPr>
        <w:tab/>
        <w:t xml:space="preserve">Սույն համաձայնագրի Կողմի գրավոր հարցմանը համապատասխան՝ Կողմերը պետք է անցկացնեն սույն համաձայնագրի շրջանակներում անհատական ցանկերում փոփոխությունների կատարման շուրջ խորհրդակցություններ։ Խորհրդակցություններն անցկացնելիս Կողմերը պետք է ձգտեն, որ փոխշահավետ </w:t>
      </w:r>
      <w:r w:rsidRPr="00042F59">
        <w:rPr>
          <w:rFonts w:ascii="GHEA Grapalat" w:hAnsi="GHEA Grapalat"/>
          <w:sz w:val="24"/>
          <w:szCs w:val="24"/>
        </w:rPr>
        <w:lastRenderedPageBreak/>
        <w:t>պարտավորությունների ընդհանուր մակարդակն առեւտրի համար չլինի պակաս բարենպաստ, քան այն մակարդակը, որը, նախքան այդ խորհրդակցություններն սկսելը, արտացոլվել է սույն համաձայնագրի Ա, Բ, Գ եւ Դ հավելվածներում նրանց անհատական ցանկերում։</w:t>
      </w:r>
    </w:p>
    <w:p w:rsidR="00A95E7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2.</w:t>
      </w:r>
      <w:r w:rsidRPr="00042F59">
        <w:rPr>
          <w:rFonts w:ascii="GHEA Grapalat" w:hAnsi="GHEA Grapalat"/>
          <w:sz w:val="24"/>
          <w:szCs w:val="24"/>
        </w:rPr>
        <w:tab/>
        <w:t>Սույն համաձայնագիրն ուժի մեջ մտնելու օրվա դրությամբ ԱՀԿ-ի անդամներ չհանդիսացող Կողմերը ԱՀԿ-ին միանալուց հետո երկու տարվա ընթացքում պարտավորվում են վերանայել սույն համաձայնագրի շրջանակներում անհատական ցանկերը՝ սույն համաձայնագրի մասնակիցների համար շուկայի հասանելիության պայմանների ապահովման նպատակով՝ ԱՀԿ-ի շրջանակներում իրենց պարտավորություններին չզիջող պայմաններով։</w:t>
      </w:r>
    </w:p>
    <w:p w:rsidR="00A95E79" w:rsidRPr="00042F59" w:rsidRDefault="00A95E79" w:rsidP="00E218FD">
      <w:pPr>
        <w:suppressAutoHyphens/>
        <w:spacing w:after="160" w:line="276" w:lineRule="auto"/>
        <w:ind w:right="-8"/>
        <w:rPr>
          <w:rFonts w:ascii="GHEA Grapalat" w:hAnsi="GHEA Grapalat"/>
        </w:rPr>
      </w:pPr>
    </w:p>
    <w:p w:rsidR="007922E1" w:rsidRPr="00042F59" w:rsidRDefault="00397967" w:rsidP="00E218FD">
      <w:pPr>
        <w:pStyle w:val="Heading10"/>
        <w:shd w:val="clear" w:color="auto" w:fill="auto"/>
        <w:suppressAutoHyphens/>
        <w:spacing w:before="0" w:after="160" w:line="276" w:lineRule="auto"/>
        <w:ind w:right="-8"/>
        <w:jc w:val="center"/>
        <w:outlineLvl w:val="9"/>
        <w:rPr>
          <w:rFonts w:ascii="GHEA Grapalat" w:hAnsi="GHEA Grapalat"/>
          <w:sz w:val="24"/>
          <w:szCs w:val="24"/>
        </w:rPr>
      </w:pPr>
      <w:bookmarkStart w:id="51" w:name="bookmark53"/>
      <w:r w:rsidRPr="00042F59">
        <w:rPr>
          <w:rFonts w:ascii="GHEA Grapalat" w:hAnsi="GHEA Grapalat"/>
          <w:sz w:val="24"/>
          <w:szCs w:val="24"/>
        </w:rPr>
        <w:t>Հոդված 43</w:t>
      </w:r>
      <w:bookmarkStart w:id="52" w:name="bookmark54"/>
      <w:bookmarkEnd w:id="51"/>
    </w:p>
    <w:p w:rsidR="00A95E79" w:rsidRPr="00042F59" w:rsidRDefault="00397967" w:rsidP="00E218FD">
      <w:pPr>
        <w:pStyle w:val="Heading10"/>
        <w:shd w:val="clear" w:color="auto" w:fill="auto"/>
        <w:suppressAutoHyphens/>
        <w:spacing w:before="0" w:after="160" w:line="276" w:lineRule="auto"/>
        <w:ind w:right="-8"/>
        <w:jc w:val="center"/>
        <w:outlineLvl w:val="9"/>
        <w:rPr>
          <w:rFonts w:ascii="GHEA Grapalat" w:hAnsi="GHEA Grapalat"/>
          <w:sz w:val="24"/>
          <w:szCs w:val="24"/>
        </w:rPr>
      </w:pPr>
      <w:r w:rsidRPr="00042F59">
        <w:rPr>
          <w:rFonts w:ascii="GHEA Grapalat" w:hAnsi="GHEA Grapalat"/>
          <w:sz w:val="24"/>
          <w:szCs w:val="24"/>
        </w:rPr>
        <w:t>Համաձայնագրի դրույթների իրագործման մոնիթորինգը</w:t>
      </w:r>
      <w:bookmarkEnd w:id="52"/>
    </w:p>
    <w:p w:rsidR="00A95E79" w:rsidRPr="00042F59" w:rsidRDefault="00397967"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Կողմերն իրականացնում են սույն համաձայնագրի դրույթների իրագործման մոնիթորինգ եւ յուրաքանչյուր տարի ԱՊՀ գործադիր կոմիտեին տրամադրում են համապատասխան տեղեկատվությունը՝ դրա ամփոփման եւ Անկախ Պետությունների Համագործակցության կառավարությունների ղեկավարների խորհրդի նիստին հետագա ուսումնասիրության համար։</w:t>
      </w:r>
    </w:p>
    <w:p w:rsidR="00A95E79" w:rsidRPr="00042F59" w:rsidRDefault="00A95E79" w:rsidP="00E218FD">
      <w:pPr>
        <w:suppressAutoHyphens/>
        <w:spacing w:after="160" w:line="276" w:lineRule="auto"/>
        <w:ind w:right="-8"/>
        <w:rPr>
          <w:rFonts w:ascii="GHEA Grapalat" w:hAnsi="GHEA Grapalat"/>
        </w:rPr>
      </w:pPr>
    </w:p>
    <w:p w:rsidR="007922E1" w:rsidRPr="00042F59" w:rsidRDefault="00397967" w:rsidP="00E218FD">
      <w:pPr>
        <w:pStyle w:val="Heading10"/>
        <w:shd w:val="clear" w:color="auto" w:fill="auto"/>
        <w:suppressAutoHyphens/>
        <w:spacing w:before="0" w:after="160" w:line="276" w:lineRule="auto"/>
        <w:ind w:right="-8"/>
        <w:jc w:val="center"/>
        <w:outlineLvl w:val="9"/>
        <w:rPr>
          <w:rFonts w:ascii="GHEA Grapalat" w:hAnsi="GHEA Grapalat"/>
          <w:sz w:val="24"/>
          <w:szCs w:val="24"/>
        </w:rPr>
      </w:pPr>
      <w:bookmarkStart w:id="53" w:name="bookmark55"/>
      <w:r w:rsidRPr="00042F59">
        <w:rPr>
          <w:rFonts w:ascii="GHEA Grapalat" w:hAnsi="GHEA Grapalat"/>
          <w:sz w:val="24"/>
          <w:szCs w:val="24"/>
        </w:rPr>
        <w:t>Հոդված 44</w:t>
      </w:r>
    </w:p>
    <w:p w:rsidR="00A95E79" w:rsidRPr="00042F59" w:rsidRDefault="00397967" w:rsidP="00E218FD">
      <w:pPr>
        <w:pStyle w:val="Heading10"/>
        <w:shd w:val="clear" w:color="auto" w:fill="auto"/>
        <w:suppressAutoHyphens/>
        <w:spacing w:before="0" w:after="160" w:line="276" w:lineRule="auto"/>
        <w:ind w:right="-8"/>
        <w:jc w:val="center"/>
        <w:outlineLvl w:val="9"/>
        <w:rPr>
          <w:rFonts w:ascii="GHEA Grapalat" w:hAnsi="GHEA Grapalat"/>
          <w:sz w:val="24"/>
          <w:szCs w:val="24"/>
        </w:rPr>
      </w:pPr>
      <w:bookmarkStart w:id="54" w:name="bookmark56"/>
      <w:bookmarkEnd w:id="53"/>
      <w:r w:rsidRPr="00042F59">
        <w:rPr>
          <w:rFonts w:ascii="GHEA Grapalat" w:hAnsi="GHEA Grapalat"/>
          <w:sz w:val="24"/>
          <w:szCs w:val="24"/>
        </w:rPr>
        <w:t>Ուժի մեջ մտնելը</w:t>
      </w:r>
      <w:bookmarkEnd w:id="54"/>
    </w:p>
    <w:p w:rsidR="00A95E7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1.</w:t>
      </w:r>
      <w:r w:rsidRPr="00042F59">
        <w:rPr>
          <w:rFonts w:ascii="GHEA Grapalat" w:hAnsi="GHEA Grapalat"/>
          <w:sz w:val="24"/>
          <w:szCs w:val="24"/>
        </w:rPr>
        <w:tab/>
        <w:t>Սույն համաձայնագիրն ուժի մեջ է մտնում այն ստորագրած Կողմերի կողմից համաձայնագիրն ուժի մեջ մտնելու համար անհրաժեշտ ներպետական ընթացակարգերի կատարման մասին երրորդ ծանուցումն ավանդապահի կողմից ստանալու օրվանից 30 օրը լրանալուց հետո։</w:t>
      </w:r>
    </w:p>
    <w:p w:rsidR="00A95E7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2.</w:t>
      </w:r>
      <w:r w:rsidRPr="00042F59">
        <w:rPr>
          <w:rFonts w:ascii="GHEA Grapalat" w:hAnsi="GHEA Grapalat"/>
          <w:sz w:val="24"/>
          <w:szCs w:val="24"/>
        </w:rPr>
        <w:tab/>
        <w:t>Ներպետական ընթացակարգերն ավելի ուշ կատարած Կողմերի համար սույն համաձայնագիրն ուժի մեջ է մտնում համապատասխան փաստաթղթերն ավանդապահի կողմից ստանալու օրվանից 30 օրը լրանալուց հետո։</w:t>
      </w:r>
    </w:p>
    <w:p w:rsidR="00B6515C" w:rsidRPr="00042F59" w:rsidRDefault="00B6515C" w:rsidP="00E218FD">
      <w:pPr>
        <w:pStyle w:val="Heading10"/>
        <w:shd w:val="clear" w:color="auto" w:fill="auto"/>
        <w:suppressAutoHyphens/>
        <w:spacing w:before="0" w:after="160" w:line="276" w:lineRule="auto"/>
        <w:ind w:right="-8"/>
        <w:jc w:val="center"/>
        <w:outlineLvl w:val="9"/>
        <w:rPr>
          <w:rFonts w:ascii="GHEA Grapalat" w:hAnsi="GHEA Grapalat"/>
          <w:sz w:val="24"/>
          <w:szCs w:val="24"/>
        </w:rPr>
      </w:pPr>
      <w:bookmarkStart w:id="55" w:name="bookmark57"/>
    </w:p>
    <w:p w:rsidR="00A95E79" w:rsidRPr="00042F59" w:rsidRDefault="00397967" w:rsidP="00E218FD">
      <w:pPr>
        <w:pStyle w:val="Heading10"/>
        <w:shd w:val="clear" w:color="auto" w:fill="auto"/>
        <w:suppressAutoHyphens/>
        <w:spacing w:before="0" w:after="160" w:line="276" w:lineRule="auto"/>
        <w:ind w:right="-8"/>
        <w:jc w:val="center"/>
        <w:outlineLvl w:val="9"/>
        <w:rPr>
          <w:rFonts w:ascii="GHEA Grapalat" w:hAnsi="GHEA Grapalat"/>
          <w:sz w:val="24"/>
          <w:szCs w:val="24"/>
        </w:rPr>
      </w:pPr>
      <w:r w:rsidRPr="00042F59">
        <w:rPr>
          <w:rFonts w:ascii="GHEA Grapalat" w:hAnsi="GHEA Grapalat"/>
          <w:sz w:val="24"/>
          <w:szCs w:val="24"/>
        </w:rPr>
        <w:t>Հոդված 45</w:t>
      </w:r>
      <w:bookmarkEnd w:id="55"/>
    </w:p>
    <w:p w:rsidR="00A95E79" w:rsidRPr="00042F59" w:rsidRDefault="00397967" w:rsidP="00E218FD">
      <w:pPr>
        <w:pStyle w:val="Heading10"/>
        <w:shd w:val="clear" w:color="auto" w:fill="auto"/>
        <w:suppressAutoHyphens/>
        <w:spacing w:before="0" w:after="160" w:line="276" w:lineRule="auto"/>
        <w:ind w:right="-8"/>
        <w:jc w:val="center"/>
        <w:outlineLvl w:val="9"/>
        <w:rPr>
          <w:rFonts w:ascii="GHEA Grapalat" w:hAnsi="GHEA Grapalat"/>
          <w:sz w:val="24"/>
          <w:szCs w:val="24"/>
        </w:rPr>
      </w:pPr>
      <w:bookmarkStart w:id="56" w:name="bookmark58"/>
      <w:r w:rsidRPr="00042F59">
        <w:rPr>
          <w:rFonts w:ascii="GHEA Grapalat" w:hAnsi="GHEA Grapalat"/>
          <w:sz w:val="24"/>
          <w:szCs w:val="24"/>
        </w:rPr>
        <w:t>Միանալը</w:t>
      </w:r>
      <w:bookmarkEnd w:id="56"/>
    </w:p>
    <w:p w:rsidR="00A95E7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1.</w:t>
      </w:r>
      <w:r w:rsidRPr="00042F59">
        <w:rPr>
          <w:rFonts w:ascii="GHEA Grapalat" w:hAnsi="GHEA Grapalat"/>
          <w:sz w:val="24"/>
          <w:szCs w:val="24"/>
        </w:rPr>
        <w:tab/>
        <w:t xml:space="preserve">Ուժի մեջ մտնելուց հետո սույն համաձայնագիրը բաց է ցանկացած </w:t>
      </w:r>
      <w:r w:rsidRPr="00042F59">
        <w:rPr>
          <w:rFonts w:ascii="GHEA Grapalat" w:hAnsi="GHEA Grapalat"/>
          <w:sz w:val="24"/>
          <w:szCs w:val="24"/>
        </w:rPr>
        <w:lastRenderedPageBreak/>
        <w:t>պետության կողմից դրան միանալու համար։</w:t>
      </w:r>
    </w:p>
    <w:p w:rsidR="00A95E7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2.</w:t>
      </w:r>
      <w:r w:rsidRPr="00042F59">
        <w:rPr>
          <w:rFonts w:ascii="GHEA Grapalat" w:hAnsi="GHEA Grapalat"/>
          <w:sz w:val="24"/>
          <w:szCs w:val="24"/>
        </w:rPr>
        <w:tab/>
        <w:t>ԱՊՀ մասնակից պետության համար սույն համաձայնագիրն ուժի մեջ է մտնում միանալու մասին փաստաթուղթն ավանդապահի կողմից ստանալու ամսաթվից 30 օրը լրանալուց հետո՝ այդ պետության պարտավորությունների անհատական ցանկը սույն համաձայնագիրն ուժի մեջ մտնելու համար անհրաժեշտ ներպետական ընթացակարգերը կատարած բոլոր Կողմերի կողմից համաձայնեցվելու պայմանով։</w:t>
      </w:r>
    </w:p>
    <w:p w:rsidR="00A95E7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3.</w:t>
      </w:r>
      <w:r w:rsidRPr="00042F59">
        <w:rPr>
          <w:rFonts w:ascii="GHEA Grapalat" w:hAnsi="GHEA Grapalat"/>
          <w:sz w:val="24"/>
          <w:szCs w:val="24"/>
        </w:rPr>
        <w:tab/>
        <w:t>ԱՊՀ մասնակից չհանդիսացող պետության համար սույն համաձայնագիրն ուժի մեջ է մտնում միանալու մասին փաստաթուղթն ավանդապահի կողմից ստանալու ամսաթվից 30 օրը լրանալուց հետո՝ սույն համաձայնագիրն ուժի մեջ մտնելու համար անհրաժեշտ ներպետական ընթացակարգերը կատարած բոլոր Կողմերի համաձայնության եւ այդ պետության պարտավորությունների անհատական ցանկը նրանց կողմից համաձայնեցվելու պայմանով։</w:t>
      </w:r>
    </w:p>
    <w:p w:rsidR="007922E1" w:rsidRPr="00042F59" w:rsidRDefault="007922E1" w:rsidP="00E218FD">
      <w:pPr>
        <w:pStyle w:val="Bodytext40"/>
        <w:shd w:val="clear" w:color="auto" w:fill="auto"/>
        <w:suppressAutoHyphens/>
        <w:spacing w:before="0" w:after="160" w:line="276" w:lineRule="auto"/>
        <w:ind w:right="-8"/>
        <w:rPr>
          <w:rFonts w:ascii="GHEA Grapalat" w:hAnsi="GHEA Grapalat"/>
          <w:sz w:val="24"/>
          <w:szCs w:val="24"/>
        </w:rPr>
      </w:pPr>
    </w:p>
    <w:p w:rsidR="007922E1" w:rsidRPr="00042F59" w:rsidRDefault="00397967" w:rsidP="00E218FD">
      <w:pPr>
        <w:pStyle w:val="Bodytext40"/>
        <w:shd w:val="clear" w:color="auto" w:fill="auto"/>
        <w:suppressAutoHyphens/>
        <w:spacing w:before="0" w:after="160" w:line="276" w:lineRule="auto"/>
        <w:ind w:right="-8"/>
        <w:rPr>
          <w:rFonts w:ascii="GHEA Grapalat" w:hAnsi="GHEA Grapalat"/>
          <w:sz w:val="24"/>
          <w:szCs w:val="24"/>
        </w:rPr>
      </w:pPr>
      <w:r w:rsidRPr="00042F59">
        <w:rPr>
          <w:rFonts w:ascii="GHEA Grapalat" w:hAnsi="GHEA Grapalat"/>
          <w:sz w:val="24"/>
          <w:szCs w:val="24"/>
        </w:rPr>
        <w:t>Հոդված 46</w:t>
      </w:r>
    </w:p>
    <w:p w:rsidR="00A95E79" w:rsidRPr="00042F59" w:rsidRDefault="00397967" w:rsidP="00E218FD">
      <w:pPr>
        <w:pStyle w:val="Bodytext40"/>
        <w:shd w:val="clear" w:color="auto" w:fill="auto"/>
        <w:suppressAutoHyphens/>
        <w:spacing w:before="0" w:after="160" w:line="276" w:lineRule="auto"/>
        <w:ind w:right="-8"/>
        <w:rPr>
          <w:rFonts w:ascii="GHEA Grapalat" w:hAnsi="GHEA Grapalat"/>
          <w:sz w:val="24"/>
          <w:szCs w:val="24"/>
        </w:rPr>
      </w:pPr>
      <w:r w:rsidRPr="00042F59">
        <w:rPr>
          <w:rFonts w:ascii="GHEA Grapalat" w:hAnsi="GHEA Grapalat"/>
          <w:sz w:val="24"/>
          <w:szCs w:val="24"/>
        </w:rPr>
        <w:t>Գործողության ժամկետը, դուրս գալը</w:t>
      </w:r>
    </w:p>
    <w:p w:rsidR="00A95E7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1.</w:t>
      </w:r>
      <w:r w:rsidRPr="00042F59">
        <w:rPr>
          <w:rFonts w:ascii="GHEA Grapalat" w:hAnsi="GHEA Grapalat"/>
          <w:sz w:val="24"/>
          <w:szCs w:val="24"/>
        </w:rPr>
        <w:tab/>
        <w:t>Սույն համաձայնագիրը կնքվում է անորոշ ժամկետով։</w:t>
      </w:r>
    </w:p>
    <w:p w:rsidR="00A95E79" w:rsidRPr="00042F59" w:rsidRDefault="00397967"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Կողմերից յուրաքանչյուրն իրավունք ունի դուրս գալու սույն համաձայնագրից՝ իր այդ մտադրության մասին գրավոր ծանուցումն ավանդապահին ուղարկելով ոչ ուշ, քան դուրս գալուց 12 ամիս առաջ։</w:t>
      </w:r>
    </w:p>
    <w:p w:rsidR="00A95E79" w:rsidRPr="00042F59" w:rsidRDefault="00397967"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2.</w:t>
      </w:r>
      <w:r w:rsidRPr="00042F59">
        <w:rPr>
          <w:rFonts w:ascii="GHEA Grapalat" w:hAnsi="GHEA Grapalat"/>
          <w:sz w:val="24"/>
          <w:szCs w:val="24"/>
        </w:rPr>
        <w:tab/>
        <w:t>Սույն համաձայնագրի դրույթները, որոնք առնչվում են մինչեւ սույն համաձայնագրից Կողմի դուրս գալու ամսաթիվն իրականացված ներդրումներին, համապատասխան Կողմի համար ուժի մեջ կմնան դուրս գալու օրվանից հետո 10</w:t>
      </w:r>
      <w:r w:rsidRPr="00042F59">
        <w:rPr>
          <w:rFonts w:ascii="GHEA Grapalat" w:hAnsi="GHEA Grapalat" w:cs="Courier New"/>
          <w:sz w:val="24"/>
          <w:szCs w:val="24"/>
        </w:rPr>
        <w:t> </w:t>
      </w:r>
      <w:r w:rsidRPr="00042F59">
        <w:rPr>
          <w:rFonts w:ascii="GHEA Grapalat" w:hAnsi="GHEA Grapalat"/>
          <w:sz w:val="24"/>
          <w:szCs w:val="24"/>
        </w:rPr>
        <w:t>տարվա ընթացքում։</w:t>
      </w:r>
    </w:p>
    <w:p w:rsidR="007922E1" w:rsidRDefault="007922E1"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p>
    <w:p w:rsidR="00EC76DF" w:rsidRPr="00042F59" w:rsidRDefault="00EC76DF"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p>
    <w:p w:rsidR="00A95E79" w:rsidRPr="00042F59" w:rsidRDefault="00397967"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Կատարված է Սոչի քաղաքում, 2023 թվականի հունիսի 8-ին մեկ բնօրինակից՝ ռուսերենով։ Բնօրինակը պահվում է Անկախ Պետությունների Համագործակցության գործադիր կոմիտեում, որը սույն համաձայնագիրն ստորագրած յուրաքանչյուր պետություն կուղարկի դրա հաստատված պատճենը։</w:t>
      </w:r>
    </w:p>
    <w:p w:rsidR="007922E1" w:rsidRPr="00042F59" w:rsidRDefault="007922E1"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p>
    <w:tbl>
      <w:tblPr>
        <w:tblOverlap w:val="never"/>
        <w:tblW w:w="9507" w:type="dxa"/>
        <w:jc w:val="center"/>
        <w:tblLayout w:type="fixed"/>
        <w:tblCellMar>
          <w:left w:w="10" w:type="dxa"/>
          <w:right w:w="10" w:type="dxa"/>
        </w:tblCellMar>
        <w:tblLook w:val="04A0" w:firstRow="1" w:lastRow="0" w:firstColumn="1" w:lastColumn="0" w:noHBand="0" w:noVBand="1"/>
      </w:tblPr>
      <w:tblGrid>
        <w:gridCol w:w="4545"/>
        <w:gridCol w:w="497"/>
        <w:gridCol w:w="4465"/>
      </w:tblGrid>
      <w:tr w:rsidR="00A95E79" w:rsidRPr="00042F59" w:rsidTr="007922E1">
        <w:trPr>
          <w:jc w:val="center"/>
        </w:trPr>
        <w:tc>
          <w:tcPr>
            <w:tcW w:w="4545" w:type="dxa"/>
            <w:shd w:val="clear" w:color="auto" w:fill="FFFFFF"/>
          </w:tcPr>
          <w:p w:rsidR="007922E1" w:rsidRDefault="00397967" w:rsidP="00E218FD">
            <w:pPr>
              <w:pStyle w:val="Bodytext20"/>
              <w:shd w:val="clear" w:color="auto" w:fill="auto"/>
              <w:suppressAutoHyphens/>
              <w:spacing w:before="0" w:after="160" w:line="276" w:lineRule="auto"/>
              <w:ind w:right="-8" w:firstLine="0"/>
              <w:jc w:val="center"/>
              <w:rPr>
                <w:rStyle w:val="Bodytext2Bold"/>
                <w:rFonts w:ascii="GHEA Grapalat" w:hAnsi="GHEA Grapalat"/>
                <w:sz w:val="24"/>
                <w:szCs w:val="24"/>
              </w:rPr>
            </w:pPr>
            <w:r w:rsidRPr="00042F59">
              <w:rPr>
                <w:rStyle w:val="Bodytext2Bold"/>
                <w:rFonts w:ascii="GHEA Grapalat" w:hAnsi="GHEA Grapalat"/>
                <w:sz w:val="24"/>
                <w:szCs w:val="24"/>
              </w:rPr>
              <w:lastRenderedPageBreak/>
              <w:t>Ադրբեջանի Հանրապետության կողմից</w:t>
            </w:r>
          </w:p>
          <w:p w:rsidR="00547C6F" w:rsidRPr="00042F59" w:rsidRDefault="00800582" w:rsidP="00E218FD">
            <w:pPr>
              <w:pStyle w:val="Bodytext20"/>
              <w:shd w:val="clear" w:color="auto" w:fill="auto"/>
              <w:suppressAutoHyphens/>
              <w:spacing w:before="0" w:after="160" w:line="276" w:lineRule="auto"/>
              <w:ind w:right="-8" w:firstLine="0"/>
              <w:jc w:val="center"/>
              <w:rPr>
                <w:rFonts w:ascii="GHEA Grapalat" w:hAnsi="GHEA Grapalat"/>
                <w:sz w:val="24"/>
                <w:szCs w:val="24"/>
              </w:rPr>
            </w:pPr>
            <w:r w:rsidRPr="00042F59">
              <w:rPr>
                <w:rFonts w:ascii="GHEA Grapalat" w:hAnsi="GHEA Grapalat"/>
                <w:sz w:val="24"/>
                <w:szCs w:val="24"/>
              </w:rPr>
              <w:t>____________</w:t>
            </w:r>
          </w:p>
        </w:tc>
        <w:tc>
          <w:tcPr>
            <w:tcW w:w="497" w:type="dxa"/>
            <w:shd w:val="clear" w:color="auto" w:fill="FFFFFF"/>
          </w:tcPr>
          <w:p w:rsidR="00A95E79" w:rsidRPr="00042F59" w:rsidRDefault="00A95E79" w:rsidP="00E218FD">
            <w:pPr>
              <w:suppressAutoHyphens/>
              <w:spacing w:after="160" w:line="276" w:lineRule="auto"/>
              <w:ind w:right="-8"/>
              <w:rPr>
                <w:rFonts w:ascii="GHEA Grapalat" w:hAnsi="GHEA Grapalat"/>
              </w:rPr>
            </w:pPr>
          </w:p>
        </w:tc>
        <w:tc>
          <w:tcPr>
            <w:tcW w:w="4465" w:type="dxa"/>
            <w:shd w:val="clear" w:color="auto" w:fill="FFFFFF"/>
          </w:tcPr>
          <w:p w:rsidR="00C90BAD" w:rsidRPr="00042F59" w:rsidRDefault="00397967" w:rsidP="00E218FD">
            <w:pPr>
              <w:pStyle w:val="Bodytext20"/>
              <w:shd w:val="clear" w:color="auto" w:fill="auto"/>
              <w:suppressAutoHyphens/>
              <w:spacing w:before="0" w:after="160" w:line="276" w:lineRule="auto"/>
              <w:ind w:right="-8" w:firstLine="0"/>
              <w:jc w:val="center"/>
              <w:rPr>
                <w:rFonts w:ascii="GHEA Grapalat" w:hAnsi="GHEA Grapalat"/>
                <w:sz w:val="24"/>
                <w:szCs w:val="24"/>
              </w:rPr>
            </w:pPr>
            <w:r w:rsidRPr="00042F59">
              <w:rPr>
                <w:rStyle w:val="Bodytext2Bold"/>
                <w:rFonts w:ascii="GHEA Grapalat" w:hAnsi="GHEA Grapalat"/>
                <w:sz w:val="24"/>
                <w:szCs w:val="24"/>
              </w:rPr>
              <w:t>Ռուսաստանի Դաշնության կողմից</w:t>
            </w:r>
          </w:p>
          <w:p w:rsidR="00561C23" w:rsidRPr="00B3445B" w:rsidRDefault="00561C23" w:rsidP="00E218FD">
            <w:pPr>
              <w:tabs>
                <w:tab w:val="left" w:pos="1394"/>
              </w:tabs>
              <w:spacing w:line="276" w:lineRule="auto"/>
              <w:rPr>
                <w:rFonts w:ascii="GHEA Grapalat" w:hAnsi="GHEA Grapalat"/>
                <w:i/>
              </w:rPr>
            </w:pPr>
            <w:r w:rsidRPr="00042F59">
              <w:rPr>
                <w:rFonts w:ascii="GHEA Grapalat" w:hAnsi="GHEA Grapalat"/>
              </w:rPr>
              <w:tab/>
            </w:r>
            <w:r w:rsidRPr="00B3445B">
              <w:rPr>
                <w:rFonts w:ascii="GHEA Grapalat" w:eastAsia="Times New Roman" w:hAnsi="GHEA Grapalat" w:cs="Times New Roman"/>
                <w:i/>
              </w:rPr>
              <w:t>[</w:t>
            </w:r>
            <w:r w:rsidR="00C90BAD" w:rsidRPr="00B3445B">
              <w:rPr>
                <w:rFonts w:ascii="GHEA Grapalat" w:eastAsia="Times New Roman" w:hAnsi="GHEA Grapalat" w:cs="Times New Roman"/>
                <w:i/>
              </w:rPr>
              <w:t>ստ</w:t>
            </w:r>
            <w:r w:rsidRPr="00B3445B">
              <w:rPr>
                <w:rFonts w:ascii="GHEA Grapalat" w:eastAsia="Times New Roman" w:hAnsi="GHEA Grapalat" w:cs="Times New Roman"/>
                <w:i/>
              </w:rPr>
              <w:t>որագրություն]</w:t>
            </w:r>
          </w:p>
        </w:tc>
      </w:tr>
      <w:tr w:rsidR="00A95E79" w:rsidRPr="00042F59" w:rsidTr="007922E1">
        <w:trPr>
          <w:jc w:val="center"/>
        </w:trPr>
        <w:tc>
          <w:tcPr>
            <w:tcW w:w="4545" w:type="dxa"/>
            <w:shd w:val="clear" w:color="auto" w:fill="FFFFFF"/>
          </w:tcPr>
          <w:p w:rsidR="00A95E79" w:rsidRPr="00042F59" w:rsidRDefault="00397967" w:rsidP="00E218FD">
            <w:pPr>
              <w:pStyle w:val="Bodytext20"/>
              <w:shd w:val="clear" w:color="auto" w:fill="auto"/>
              <w:suppressAutoHyphens/>
              <w:spacing w:before="0" w:after="160" w:line="276" w:lineRule="auto"/>
              <w:ind w:right="-8" w:firstLine="0"/>
              <w:jc w:val="center"/>
              <w:rPr>
                <w:rStyle w:val="Bodytext2Bold"/>
                <w:rFonts w:ascii="GHEA Grapalat" w:hAnsi="GHEA Grapalat"/>
                <w:sz w:val="24"/>
                <w:szCs w:val="24"/>
              </w:rPr>
            </w:pPr>
            <w:r w:rsidRPr="00042F59">
              <w:rPr>
                <w:rStyle w:val="Bodytext2Bold"/>
                <w:rFonts w:ascii="GHEA Grapalat" w:hAnsi="GHEA Grapalat"/>
                <w:sz w:val="24"/>
                <w:szCs w:val="24"/>
              </w:rPr>
              <w:t>Հայաստանի Հանրապետության կողմից</w:t>
            </w:r>
          </w:p>
          <w:p w:rsidR="007922E1" w:rsidRPr="00B3445B" w:rsidRDefault="00561C23" w:rsidP="00E218FD">
            <w:pPr>
              <w:pStyle w:val="Bodytext20"/>
              <w:shd w:val="clear" w:color="auto" w:fill="auto"/>
              <w:suppressAutoHyphens/>
              <w:spacing w:before="0" w:after="160" w:line="276" w:lineRule="auto"/>
              <w:ind w:right="-8" w:firstLine="0"/>
              <w:jc w:val="center"/>
              <w:rPr>
                <w:rFonts w:ascii="GHEA Grapalat" w:hAnsi="GHEA Grapalat"/>
                <w:i/>
                <w:sz w:val="24"/>
                <w:szCs w:val="24"/>
              </w:rPr>
            </w:pPr>
            <w:r w:rsidRPr="00B3445B">
              <w:rPr>
                <w:rFonts w:ascii="GHEA Grapalat" w:hAnsi="GHEA Grapalat"/>
                <w:i/>
                <w:sz w:val="24"/>
                <w:szCs w:val="24"/>
              </w:rPr>
              <w:t>[</w:t>
            </w:r>
            <w:r w:rsidR="00C90BAD" w:rsidRPr="00B3445B">
              <w:rPr>
                <w:rFonts w:ascii="GHEA Grapalat" w:hAnsi="GHEA Grapalat"/>
                <w:i/>
                <w:sz w:val="24"/>
                <w:szCs w:val="24"/>
              </w:rPr>
              <w:t>ստ</w:t>
            </w:r>
            <w:r w:rsidRPr="00B3445B">
              <w:rPr>
                <w:rFonts w:ascii="GHEA Grapalat" w:hAnsi="GHEA Grapalat"/>
                <w:i/>
                <w:sz w:val="24"/>
                <w:szCs w:val="24"/>
              </w:rPr>
              <w:t>որագրություն]</w:t>
            </w:r>
          </w:p>
        </w:tc>
        <w:tc>
          <w:tcPr>
            <w:tcW w:w="497" w:type="dxa"/>
            <w:shd w:val="clear" w:color="auto" w:fill="FFFFFF"/>
          </w:tcPr>
          <w:p w:rsidR="00A95E79" w:rsidRPr="00042F59" w:rsidRDefault="00A95E79" w:rsidP="00E218FD">
            <w:pPr>
              <w:suppressAutoHyphens/>
              <w:spacing w:after="160" w:line="276" w:lineRule="auto"/>
              <w:ind w:right="-8"/>
              <w:rPr>
                <w:rFonts w:ascii="GHEA Grapalat" w:hAnsi="GHEA Grapalat"/>
              </w:rPr>
            </w:pPr>
          </w:p>
        </w:tc>
        <w:tc>
          <w:tcPr>
            <w:tcW w:w="4465" w:type="dxa"/>
            <w:shd w:val="clear" w:color="auto" w:fill="FFFFFF"/>
          </w:tcPr>
          <w:p w:rsidR="00C90BAD" w:rsidRPr="00042F59" w:rsidRDefault="00397967" w:rsidP="00E218FD">
            <w:pPr>
              <w:pStyle w:val="Bodytext20"/>
              <w:shd w:val="clear" w:color="auto" w:fill="auto"/>
              <w:suppressAutoHyphens/>
              <w:spacing w:before="0" w:after="160" w:line="276" w:lineRule="auto"/>
              <w:ind w:right="-8" w:firstLine="0"/>
              <w:jc w:val="center"/>
              <w:rPr>
                <w:rFonts w:ascii="GHEA Grapalat" w:hAnsi="GHEA Grapalat"/>
                <w:sz w:val="24"/>
                <w:szCs w:val="24"/>
              </w:rPr>
            </w:pPr>
            <w:r w:rsidRPr="00042F59">
              <w:rPr>
                <w:rStyle w:val="Bodytext2Bold"/>
                <w:rFonts w:ascii="GHEA Grapalat" w:hAnsi="GHEA Grapalat"/>
                <w:sz w:val="24"/>
                <w:szCs w:val="24"/>
              </w:rPr>
              <w:t>Տաջիկստանի Հանրապետության կողմից</w:t>
            </w:r>
          </w:p>
          <w:p w:rsidR="00561C23" w:rsidRPr="00B3445B" w:rsidRDefault="00561C23" w:rsidP="00E218FD">
            <w:pPr>
              <w:spacing w:line="276" w:lineRule="auto"/>
              <w:jc w:val="center"/>
              <w:rPr>
                <w:rFonts w:ascii="GHEA Grapalat" w:hAnsi="GHEA Grapalat"/>
                <w:i/>
              </w:rPr>
            </w:pPr>
            <w:r w:rsidRPr="00B3445B">
              <w:rPr>
                <w:rFonts w:ascii="GHEA Grapalat" w:eastAsia="Times New Roman" w:hAnsi="GHEA Grapalat" w:cs="Times New Roman"/>
                <w:i/>
              </w:rPr>
              <w:t>[</w:t>
            </w:r>
            <w:r w:rsidR="00C90BAD" w:rsidRPr="00B3445B">
              <w:rPr>
                <w:rFonts w:ascii="GHEA Grapalat" w:eastAsia="Times New Roman" w:hAnsi="GHEA Grapalat" w:cs="Times New Roman"/>
                <w:i/>
              </w:rPr>
              <w:t>ստ</w:t>
            </w:r>
            <w:r w:rsidRPr="00B3445B">
              <w:rPr>
                <w:rFonts w:ascii="GHEA Grapalat" w:eastAsia="Times New Roman" w:hAnsi="GHEA Grapalat" w:cs="Times New Roman"/>
                <w:i/>
              </w:rPr>
              <w:t>որագրություն]</w:t>
            </w:r>
          </w:p>
        </w:tc>
      </w:tr>
      <w:tr w:rsidR="00A95E79" w:rsidRPr="00042F59" w:rsidTr="007922E1">
        <w:trPr>
          <w:jc w:val="center"/>
        </w:trPr>
        <w:tc>
          <w:tcPr>
            <w:tcW w:w="4545" w:type="dxa"/>
            <w:shd w:val="clear" w:color="auto" w:fill="FFFFFF"/>
          </w:tcPr>
          <w:p w:rsidR="00A95E79" w:rsidRPr="00042F59" w:rsidRDefault="00397967" w:rsidP="00E218FD">
            <w:pPr>
              <w:pStyle w:val="Bodytext20"/>
              <w:shd w:val="clear" w:color="auto" w:fill="auto"/>
              <w:suppressAutoHyphens/>
              <w:spacing w:before="0" w:after="160" w:line="276" w:lineRule="auto"/>
              <w:ind w:right="-8" w:firstLine="0"/>
              <w:jc w:val="center"/>
              <w:rPr>
                <w:rStyle w:val="Bodytext2Bold"/>
                <w:rFonts w:ascii="GHEA Grapalat" w:hAnsi="GHEA Grapalat"/>
                <w:sz w:val="24"/>
                <w:szCs w:val="24"/>
              </w:rPr>
            </w:pPr>
            <w:r w:rsidRPr="00042F59">
              <w:rPr>
                <w:rStyle w:val="Bodytext2Bold"/>
                <w:rFonts w:ascii="GHEA Grapalat" w:hAnsi="GHEA Grapalat"/>
                <w:sz w:val="24"/>
                <w:szCs w:val="24"/>
              </w:rPr>
              <w:t>Բելառուսի Հանրապետության կողմից</w:t>
            </w:r>
          </w:p>
          <w:p w:rsidR="007922E1" w:rsidRPr="00B3445B" w:rsidRDefault="00561C23" w:rsidP="00E218FD">
            <w:pPr>
              <w:pStyle w:val="Bodytext20"/>
              <w:shd w:val="clear" w:color="auto" w:fill="auto"/>
              <w:suppressAutoHyphens/>
              <w:spacing w:before="0" w:after="160" w:line="276" w:lineRule="auto"/>
              <w:ind w:right="-8" w:firstLine="0"/>
              <w:jc w:val="center"/>
              <w:rPr>
                <w:rFonts w:ascii="GHEA Grapalat" w:hAnsi="GHEA Grapalat"/>
                <w:i/>
                <w:sz w:val="24"/>
                <w:szCs w:val="24"/>
              </w:rPr>
            </w:pPr>
            <w:r w:rsidRPr="00B3445B">
              <w:rPr>
                <w:rFonts w:ascii="GHEA Grapalat" w:hAnsi="GHEA Grapalat"/>
                <w:i/>
                <w:sz w:val="24"/>
                <w:szCs w:val="24"/>
              </w:rPr>
              <w:t>[</w:t>
            </w:r>
            <w:r w:rsidR="00C90BAD" w:rsidRPr="00B3445B">
              <w:rPr>
                <w:rFonts w:ascii="GHEA Grapalat" w:hAnsi="GHEA Grapalat"/>
                <w:i/>
                <w:sz w:val="24"/>
                <w:szCs w:val="24"/>
              </w:rPr>
              <w:t>ստ</w:t>
            </w:r>
            <w:r w:rsidRPr="00B3445B">
              <w:rPr>
                <w:rFonts w:ascii="GHEA Grapalat" w:hAnsi="GHEA Grapalat"/>
                <w:i/>
                <w:sz w:val="24"/>
                <w:szCs w:val="24"/>
              </w:rPr>
              <w:t>որագրություն]</w:t>
            </w:r>
          </w:p>
        </w:tc>
        <w:tc>
          <w:tcPr>
            <w:tcW w:w="497" w:type="dxa"/>
            <w:shd w:val="clear" w:color="auto" w:fill="FFFFFF"/>
          </w:tcPr>
          <w:p w:rsidR="00A95E79" w:rsidRPr="00042F59" w:rsidRDefault="00A95E79" w:rsidP="00E218FD">
            <w:pPr>
              <w:suppressAutoHyphens/>
              <w:spacing w:after="160" w:line="276" w:lineRule="auto"/>
              <w:ind w:right="-8"/>
              <w:rPr>
                <w:rFonts w:ascii="GHEA Grapalat" w:hAnsi="GHEA Grapalat"/>
              </w:rPr>
            </w:pPr>
          </w:p>
        </w:tc>
        <w:tc>
          <w:tcPr>
            <w:tcW w:w="4465" w:type="dxa"/>
            <w:shd w:val="clear" w:color="auto" w:fill="FFFFFF"/>
          </w:tcPr>
          <w:p w:rsidR="00C90BAD" w:rsidRPr="00592BB8" w:rsidRDefault="00397967" w:rsidP="00E218FD">
            <w:pPr>
              <w:pStyle w:val="Bodytext20"/>
              <w:shd w:val="clear" w:color="auto" w:fill="auto"/>
              <w:suppressAutoHyphens/>
              <w:spacing w:before="0" w:after="160" w:line="276" w:lineRule="auto"/>
              <w:ind w:right="-8" w:firstLine="0"/>
              <w:jc w:val="center"/>
              <w:rPr>
                <w:rStyle w:val="Bodytext2Bold"/>
                <w:rFonts w:ascii="GHEA Grapalat" w:hAnsi="GHEA Grapalat"/>
                <w:sz w:val="24"/>
                <w:szCs w:val="24"/>
              </w:rPr>
            </w:pPr>
            <w:r w:rsidRPr="00592BB8">
              <w:rPr>
                <w:rStyle w:val="Bodytext2Bold"/>
                <w:rFonts w:ascii="GHEA Grapalat" w:hAnsi="GHEA Grapalat"/>
                <w:sz w:val="24"/>
                <w:szCs w:val="24"/>
              </w:rPr>
              <w:t>Թուրքմենստանի կողմից</w:t>
            </w:r>
          </w:p>
          <w:p w:rsidR="00644414" w:rsidRPr="00592BB8" w:rsidRDefault="00105E0A" w:rsidP="00E218FD">
            <w:pPr>
              <w:pStyle w:val="Bodytext20"/>
              <w:shd w:val="clear" w:color="auto" w:fill="auto"/>
              <w:suppressAutoHyphens/>
              <w:spacing w:before="0" w:after="160" w:line="276" w:lineRule="auto"/>
              <w:ind w:right="-8" w:firstLine="0"/>
              <w:jc w:val="center"/>
              <w:rPr>
                <w:rFonts w:ascii="GHEA Grapalat" w:hAnsi="GHEA Grapalat"/>
                <w:sz w:val="24"/>
                <w:szCs w:val="24"/>
              </w:rPr>
            </w:pPr>
            <w:r w:rsidRPr="00592BB8">
              <w:rPr>
                <w:rFonts w:ascii="GHEA Grapalat" w:hAnsi="GHEA Grapalat"/>
                <w:sz w:val="24"/>
                <w:szCs w:val="24"/>
              </w:rPr>
              <w:t>____________</w:t>
            </w:r>
          </w:p>
          <w:p w:rsidR="00561C23" w:rsidRPr="00592BB8" w:rsidRDefault="00561C23" w:rsidP="00E218FD">
            <w:pPr>
              <w:spacing w:line="276" w:lineRule="auto"/>
              <w:jc w:val="center"/>
              <w:rPr>
                <w:rFonts w:ascii="GHEA Grapalat" w:hAnsi="GHEA Grapalat"/>
              </w:rPr>
            </w:pPr>
          </w:p>
        </w:tc>
      </w:tr>
      <w:tr w:rsidR="00A95E79" w:rsidRPr="00042F59" w:rsidTr="007922E1">
        <w:trPr>
          <w:jc w:val="center"/>
        </w:trPr>
        <w:tc>
          <w:tcPr>
            <w:tcW w:w="4545" w:type="dxa"/>
            <w:shd w:val="clear" w:color="auto" w:fill="FFFFFF"/>
          </w:tcPr>
          <w:p w:rsidR="00A95E79" w:rsidRPr="00042F59" w:rsidRDefault="00397967" w:rsidP="00E218FD">
            <w:pPr>
              <w:pStyle w:val="Bodytext20"/>
              <w:shd w:val="clear" w:color="auto" w:fill="auto"/>
              <w:suppressAutoHyphens/>
              <w:spacing w:before="0" w:after="160" w:line="276" w:lineRule="auto"/>
              <w:ind w:right="-8" w:firstLine="0"/>
              <w:jc w:val="center"/>
              <w:rPr>
                <w:rStyle w:val="Bodytext2Bold"/>
                <w:rFonts w:ascii="GHEA Grapalat" w:hAnsi="GHEA Grapalat"/>
                <w:sz w:val="24"/>
                <w:szCs w:val="24"/>
              </w:rPr>
            </w:pPr>
            <w:r w:rsidRPr="00042F59">
              <w:rPr>
                <w:rStyle w:val="Bodytext2Bold"/>
                <w:rFonts w:ascii="GHEA Grapalat" w:hAnsi="GHEA Grapalat"/>
                <w:sz w:val="24"/>
                <w:szCs w:val="24"/>
              </w:rPr>
              <w:t>Ղազախստանի Հանրապետության կողմից</w:t>
            </w:r>
          </w:p>
          <w:p w:rsidR="007922E1" w:rsidRPr="00B3445B" w:rsidRDefault="00561C23" w:rsidP="00E218FD">
            <w:pPr>
              <w:pStyle w:val="Bodytext20"/>
              <w:shd w:val="clear" w:color="auto" w:fill="auto"/>
              <w:suppressAutoHyphens/>
              <w:spacing w:before="0" w:after="160" w:line="276" w:lineRule="auto"/>
              <w:ind w:right="-8" w:firstLine="0"/>
              <w:jc w:val="center"/>
              <w:rPr>
                <w:rFonts w:ascii="GHEA Grapalat" w:hAnsi="GHEA Grapalat"/>
                <w:i/>
                <w:sz w:val="24"/>
                <w:szCs w:val="24"/>
              </w:rPr>
            </w:pPr>
            <w:r w:rsidRPr="00B3445B">
              <w:rPr>
                <w:rFonts w:ascii="GHEA Grapalat" w:hAnsi="GHEA Grapalat"/>
                <w:i/>
                <w:sz w:val="24"/>
                <w:szCs w:val="24"/>
              </w:rPr>
              <w:t>[</w:t>
            </w:r>
            <w:r w:rsidR="00C90BAD" w:rsidRPr="00B3445B">
              <w:rPr>
                <w:rFonts w:ascii="GHEA Grapalat" w:hAnsi="GHEA Grapalat"/>
                <w:i/>
                <w:sz w:val="24"/>
                <w:szCs w:val="24"/>
              </w:rPr>
              <w:t>ստ</w:t>
            </w:r>
            <w:r w:rsidRPr="00B3445B">
              <w:rPr>
                <w:rFonts w:ascii="GHEA Grapalat" w:hAnsi="GHEA Grapalat"/>
                <w:i/>
                <w:sz w:val="24"/>
                <w:szCs w:val="24"/>
              </w:rPr>
              <w:t>որագրություն]</w:t>
            </w:r>
            <w:r w:rsidR="00DD7AC8">
              <w:rPr>
                <w:rFonts w:ascii="GHEA Grapalat" w:hAnsi="GHEA Grapalat"/>
                <w:i/>
                <w:sz w:val="24"/>
                <w:szCs w:val="24"/>
              </w:rPr>
              <w:t xml:space="preserve"> </w:t>
            </w:r>
            <w:r w:rsidR="00DD7AC8" w:rsidRPr="00B3445B">
              <w:rPr>
                <w:rFonts w:ascii="GHEA Grapalat" w:hAnsi="GHEA Grapalat"/>
                <w:i/>
                <w:sz w:val="24"/>
                <w:szCs w:val="24"/>
              </w:rPr>
              <w:t>[</w:t>
            </w:r>
            <w:r w:rsidR="00DD7AC8">
              <w:rPr>
                <w:rFonts w:ascii="GHEA Grapalat" w:hAnsi="GHEA Grapalat"/>
                <w:i/>
                <w:sz w:val="24"/>
                <w:szCs w:val="24"/>
              </w:rPr>
              <w:t>վերապահումով</w:t>
            </w:r>
            <w:r w:rsidR="00DD7AC8" w:rsidRPr="00B3445B">
              <w:rPr>
                <w:rFonts w:ascii="GHEA Grapalat" w:hAnsi="GHEA Grapalat"/>
                <w:i/>
                <w:sz w:val="24"/>
                <w:szCs w:val="24"/>
              </w:rPr>
              <w:t>]</w:t>
            </w:r>
          </w:p>
        </w:tc>
        <w:tc>
          <w:tcPr>
            <w:tcW w:w="497" w:type="dxa"/>
            <w:shd w:val="clear" w:color="auto" w:fill="FFFFFF"/>
          </w:tcPr>
          <w:p w:rsidR="00A95E79" w:rsidRPr="00042F59" w:rsidRDefault="00A95E79" w:rsidP="00E218FD">
            <w:pPr>
              <w:suppressAutoHyphens/>
              <w:spacing w:after="160" w:line="276" w:lineRule="auto"/>
              <w:ind w:right="-8"/>
              <w:rPr>
                <w:rFonts w:ascii="GHEA Grapalat" w:hAnsi="GHEA Grapalat"/>
              </w:rPr>
            </w:pPr>
          </w:p>
        </w:tc>
        <w:tc>
          <w:tcPr>
            <w:tcW w:w="4465" w:type="dxa"/>
            <w:shd w:val="clear" w:color="auto" w:fill="FFFFFF"/>
          </w:tcPr>
          <w:p w:rsidR="00C90BAD" w:rsidRPr="00592BB8" w:rsidRDefault="00397967" w:rsidP="00E218FD">
            <w:pPr>
              <w:pStyle w:val="Bodytext20"/>
              <w:shd w:val="clear" w:color="auto" w:fill="auto"/>
              <w:suppressAutoHyphens/>
              <w:spacing w:before="0" w:after="160" w:line="276" w:lineRule="auto"/>
              <w:ind w:right="-8" w:firstLine="0"/>
              <w:jc w:val="center"/>
              <w:rPr>
                <w:rFonts w:ascii="GHEA Grapalat" w:hAnsi="GHEA Grapalat"/>
                <w:sz w:val="24"/>
                <w:szCs w:val="24"/>
              </w:rPr>
            </w:pPr>
            <w:r w:rsidRPr="00592BB8">
              <w:rPr>
                <w:rStyle w:val="Bodytext2Bold"/>
                <w:rFonts w:ascii="GHEA Grapalat" w:hAnsi="GHEA Grapalat"/>
                <w:sz w:val="24"/>
                <w:szCs w:val="24"/>
              </w:rPr>
              <w:t>Ուզբեկստանի Հանրապետության կողմից</w:t>
            </w:r>
          </w:p>
          <w:p w:rsidR="00561C23" w:rsidRPr="00592BB8" w:rsidRDefault="00561C23" w:rsidP="00E218FD">
            <w:pPr>
              <w:spacing w:line="276" w:lineRule="auto"/>
              <w:jc w:val="center"/>
              <w:rPr>
                <w:rFonts w:ascii="GHEA Grapalat" w:hAnsi="GHEA Grapalat"/>
                <w:i/>
              </w:rPr>
            </w:pPr>
            <w:r w:rsidRPr="00592BB8">
              <w:rPr>
                <w:rFonts w:ascii="GHEA Grapalat" w:eastAsia="Times New Roman" w:hAnsi="GHEA Grapalat" w:cs="Times New Roman"/>
                <w:i/>
              </w:rPr>
              <w:t>[</w:t>
            </w:r>
            <w:r w:rsidR="00C90BAD" w:rsidRPr="00592BB8">
              <w:rPr>
                <w:rFonts w:ascii="GHEA Grapalat" w:eastAsia="Times New Roman" w:hAnsi="GHEA Grapalat" w:cs="Times New Roman"/>
                <w:i/>
              </w:rPr>
              <w:t>ստ</w:t>
            </w:r>
            <w:r w:rsidRPr="00592BB8">
              <w:rPr>
                <w:rFonts w:ascii="GHEA Grapalat" w:eastAsia="Times New Roman" w:hAnsi="GHEA Grapalat" w:cs="Times New Roman"/>
                <w:i/>
              </w:rPr>
              <w:t>որագրություն]</w:t>
            </w:r>
          </w:p>
        </w:tc>
      </w:tr>
      <w:tr w:rsidR="00A95E79" w:rsidRPr="00042F59" w:rsidTr="007922E1">
        <w:trPr>
          <w:jc w:val="center"/>
        </w:trPr>
        <w:tc>
          <w:tcPr>
            <w:tcW w:w="4545" w:type="dxa"/>
            <w:shd w:val="clear" w:color="auto" w:fill="FFFFFF"/>
          </w:tcPr>
          <w:p w:rsidR="00A95E79" w:rsidRPr="00042F59" w:rsidRDefault="00397967" w:rsidP="00E218FD">
            <w:pPr>
              <w:pStyle w:val="Bodytext20"/>
              <w:shd w:val="clear" w:color="auto" w:fill="auto"/>
              <w:suppressAutoHyphens/>
              <w:spacing w:before="0" w:after="160" w:line="276" w:lineRule="auto"/>
              <w:ind w:right="-8" w:firstLine="0"/>
              <w:jc w:val="center"/>
              <w:rPr>
                <w:rStyle w:val="Bodytext2Bold"/>
                <w:rFonts w:ascii="GHEA Grapalat" w:hAnsi="GHEA Grapalat"/>
                <w:sz w:val="24"/>
                <w:szCs w:val="24"/>
              </w:rPr>
            </w:pPr>
            <w:r w:rsidRPr="00042F59">
              <w:rPr>
                <w:rStyle w:val="Bodytext2Bold"/>
                <w:rFonts w:ascii="GHEA Grapalat" w:hAnsi="GHEA Grapalat"/>
                <w:sz w:val="24"/>
                <w:szCs w:val="24"/>
              </w:rPr>
              <w:t>Ղրղզստանի Հանրապետության կողմից</w:t>
            </w:r>
          </w:p>
          <w:p w:rsidR="007922E1" w:rsidRPr="00B3445B" w:rsidRDefault="00561C23" w:rsidP="00E218FD">
            <w:pPr>
              <w:pStyle w:val="Bodytext20"/>
              <w:shd w:val="clear" w:color="auto" w:fill="auto"/>
              <w:suppressAutoHyphens/>
              <w:spacing w:before="0" w:after="160" w:line="276" w:lineRule="auto"/>
              <w:ind w:right="-8" w:firstLine="0"/>
              <w:jc w:val="center"/>
              <w:rPr>
                <w:rFonts w:ascii="GHEA Grapalat" w:hAnsi="GHEA Grapalat"/>
                <w:i/>
                <w:sz w:val="24"/>
                <w:szCs w:val="24"/>
              </w:rPr>
            </w:pPr>
            <w:r w:rsidRPr="00B3445B">
              <w:rPr>
                <w:rFonts w:ascii="GHEA Grapalat" w:hAnsi="GHEA Grapalat"/>
                <w:i/>
                <w:sz w:val="24"/>
                <w:szCs w:val="24"/>
              </w:rPr>
              <w:t>[</w:t>
            </w:r>
            <w:r w:rsidR="00C90BAD" w:rsidRPr="00B3445B">
              <w:rPr>
                <w:rFonts w:ascii="GHEA Grapalat" w:hAnsi="GHEA Grapalat"/>
                <w:i/>
                <w:sz w:val="24"/>
                <w:szCs w:val="24"/>
              </w:rPr>
              <w:t>ստ</w:t>
            </w:r>
            <w:r w:rsidRPr="00B3445B">
              <w:rPr>
                <w:rFonts w:ascii="GHEA Grapalat" w:hAnsi="GHEA Grapalat"/>
                <w:i/>
                <w:sz w:val="24"/>
                <w:szCs w:val="24"/>
              </w:rPr>
              <w:t>որագրություն]</w:t>
            </w:r>
          </w:p>
        </w:tc>
        <w:tc>
          <w:tcPr>
            <w:tcW w:w="497" w:type="dxa"/>
            <w:shd w:val="clear" w:color="auto" w:fill="FFFFFF"/>
          </w:tcPr>
          <w:p w:rsidR="00A95E79" w:rsidRPr="00042F59" w:rsidRDefault="00A95E79" w:rsidP="00E218FD">
            <w:pPr>
              <w:suppressAutoHyphens/>
              <w:spacing w:after="160" w:line="276" w:lineRule="auto"/>
              <w:ind w:right="-8"/>
              <w:rPr>
                <w:rFonts w:ascii="GHEA Grapalat" w:hAnsi="GHEA Grapalat"/>
              </w:rPr>
            </w:pPr>
          </w:p>
        </w:tc>
        <w:tc>
          <w:tcPr>
            <w:tcW w:w="4465" w:type="dxa"/>
            <w:shd w:val="clear" w:color="auto" w:fill="FFFFFF"/>
          </w:tcPr>
          <w:p w:rsidR="00A95E79" w:rsidRPr="00592BB8" w:rsidRDefault="00397967" w:rsidP="00E218FD">
            <w:pPr>
              <w:pStyle w:val="Bodytext20"/>
              <w:shd w:val="clear" w:color="auto" w:fill="auto"/>
              <w:suppressAutoHyphens/>
              <w:spacing w:before="0" w:after="160" w:line="276" w:lineRule="auto"/>
              <w:ind w:right="-8" w:firstLine="0"/>
              <w:jc w:val="center"/>
              <w:rPr>
                <w:rFonts w:ascii="GHEA Grapalat" w:hAnsi="GHEA Grapalat"/>
                <w:sz w:val="24"/>
                <w:szCs w:val="24"/>
              </w:rPr>
            </w:pPr>
            <w:r w:rsidRPr="00592BB8">
              <w:rPr>
                <w:rStyle w:val="Bodytext2Bold"/>
                <w:rFonts w:ascii="GHEA Grapalat" w:hAnsi="GHEA Grapalat"/>
                <w:sz w:val="24"/>
                <w:szCs w:val="24"/>
              </w:rPr>
              <w:t>Ուկրաինայի կողմից</w:t>
            </w:r>
          </w:p>
        </w:tc>
      </w:tr>
      <w:tr w:rsidR="00A95E79" w:rsidRPr="00042F59" w:rsidTr="007922E1">
        <w:trPr>
          <w:jc w:val="center"/>
        </w:trPr>
        <w:tc>
          <w:tcPr>
            <w:tcW w:w="4545" w:type="dxa"/>
            <w:shd w:val="clear" w:color="auto" w:fill="FFFFFF"/>
          </w:tcPr>
          <w:p w:rsidR="00A95E79" w:rsidRPr="00042F59" w:rsidRDefault="00397967" w:rsidP="00E218FD">
            <w:pPr>
              <w:pStyle w:val="Bodytext20"/>
              <w:shd w:val="clear" w:color="auto" w:fill="auto"/>
              <w:suppressAutoHyphens/>
              <w:spacing w:before="0" w:after="160" w:line="276" w:lineRule="auto"/>
              <w:ind w:right="-8" w:firstLine="0"/>
              <w:jc w:val="center"/>
              <w:rPr>
                <w:rStyle w:val="Bodytext2Bold"/>
                <w:rFonts w:ascii="GHEA Grapalat" w:hAnsi="GHEA Grapalat"/>
                <w:sz w:val="24"/>
                <w:szCs w:val="24"/>
              </w:rPr>
            </w:pPr>
            <w:r w:rsidRPr="00042F59">
              <w:rPr>
                <w:rStyle w:val="Bodytext2Bold"/>
                <w:rFonts w:ascii="GHEA Grapalat" w:hAnsi="GHEA Grapalat"/>
                <w:sz w:val="24"/>
                <w:szCs w:val="24"/>
              </w:rPr>
              <w:t>Մոլդովայի Հանրապետության կողմից</w:t>
            </w:r>
          </w:p>
          <w:p w:rsidR="007922E1" w:rsidRPr="00042F59" w:rsidRDefault="007922E1" w:rsidP="00E218FD">
            <w:pPr>
              <w:pStyle w:val="Bodytext20"/>
              <w:shd w:val="clear" w:color="auto" w:fill="auto"/>
              <w:suppressAutoHyphens/>
              <w:spacing w:before="0" w:after="160" w:line="276" w:lineRule="auto"/>
              <w:ind w:right="-8" w:firstLine="0"/>
              <w:jc w:val="center"/>
              <w:rPr>
                <w:rFonts w:ascii="GHEA Grapalat" w:hAnsi="GHEA Grapalat"/>
                <w:sz w:val="24"/>
                <w:szCs w:val="24"/>
              </w:rPr>
            </w:pPr>
          </w:p>
        </w:tc>
        <w:tc>
          <w:tcPr>
            <w:tcW w:w="497" w:type="dxa"/>
            <w:shd w:val="clear" w:color="auto" w:fill="FFFFFF"/>
          </w:tcPr>
          <w:p w:rsidR="00A95E79" w:rsidRPr="00042F59" w:rsidRDefault="00A95E79" w:rsidP="00E218FD">
            <w:pPr>
              <w:suppressAutoHyphens/>
              <w:spacing w:after="160" w:line="276" w:lineRule="auto"/>
              <w:ind w:right="-8"/>
              <w:rPr>
                <w:rFonts w:ascii="GHEA Grapalat" w:hAnsi="GHEA Grapalat"/>
              </w:rPr>
            </w:pPr>
          </w:p>
        </w:tc>
        <w:tc>
          <w:tcPr>
            <w:tcW w:w="4465" w:type="dxa"/>
            <w:shd w:val="clear" w:color="auto" w:fill="FFFFFF"/>
          </w:tcPr>
          <w:p w:rsidR="00A95E79" w:rsidRPr="00592BB8" w:rsidRDefault="00A95E79" w:rsidP="00E218FD">
            <w:pPr>
              <w:suppressAutoHyphens/>
              <w:spacing w:after="160" w:line="276" w:lineRule="auto"/>
              <w:ind w:right="-8"/>
              <w:rPr>
                <w:rFonts w:ascii="GHEA Grapalat" w:hAnsi="GHEA Grapalat"/>
              </w:rPr>
            </w:pPr>
          </w:p>
        </w:tc>
      </w:tr>
    </w:tbl>
    <w:p w:rsidR="00EC76DF" w:rsidRDefault="00EC76DF" w:rsidP="00E218FD">
      <w:pPr>
        <w:suppressAutoHyphens/>
        <w:spacing w:after="160" w:line="276" w:lineRule="auto"/>
        <w:rPr>
          <w:rFonts w:ascii="GHEA Grapalat" w:hAnsi="GHEA Grapalat"/>
        </w:rPr>
      </w:pPr>
    </w:p>
    <w:p w:rsidR="00EC76DF" w:rsidRDefault="00EC76DF" w:rsidP="00E218FD">
      <w:pPr>
        <w:suppressAutoHyphens/>
        <w:spacing w:after="160" w:line="276" w:lineRule="auto"/>
        <w:rPr>
          <w:rFonts w:ascii="GHEA Grapalat" w:hAnsi="GHEA Grapalat"/>
        </w:rPr>
      </w:pPr>
    </w:p>
    <w:p w:rsidR="00EC76DF" w:rsidRDefault="00EC76DF" w:rsidP="00E218FD">
      <w:pPr>
        <w:suppressAutoHyphens/>
        <w:spacing w:after="160" w:line="276" w:lineRule="auto"/>
        <w:rPr>
          <w:rFonts w:ascii="GHEA Grapalat" w:hAnsi="GHEA Grapalat"/>
        </w:rPr>
        <w:sectPr w:rsidR="00EC76DF" w:rsidSect="00E218FD">
          <w:headerReference w:type="default" r:id="rId8"/>
          <w:footerReference w:type="default" r:id="rId9"/>
          <w:footerReference w:type="first" r:id="rId10"/>
          <w:type w:val="continuous"/>
          <w:pgSz w:w="11900" w:h="16840" w:code="9"/>
          <w:pgMar w:top="1134" w:right="987" w:bottom="1418" w:left="1418" w:header="425" w:footer="493" w:gutter="0"/>
          <w:cols w:space="720"/>
          <w:noEndnote/>
          <w:titlePg/>
          <w:docGrid w:linePitch="360"/>
        </w:sectPr>
      </w:pPr>
    </w:p>
    <w:p w:rsidR="00561C23" w:rsidRPr="00042F59" w:rsidRDefault="00561C23" w:rsidP="00E218FD">
      <w:pPr>
        <w:pStyle w:val="Bodytext20"/>
        <w:shd w:val="clear" w:color="auto" w:fill="auto"/>
        <w:suppressAutoHyphens/>
        <w:spacing w:before="0" w:after="160" w:line="276" w:lineRule="auto"/>
        <w:ind w:right="-8" w:firstLine="0"/>
        <w:jc w:val="center"/>
        <w:rPr>
          <w:rFonts w:ascii="GHEA Grapalat" w:hAnsi="GHEA Grapalat"/>
          <w:b/>
          <w:sz w:val="24"/>
          <w:szCs w:val="24"/>
        </w:rPr>
      </w:pPr>
      <w:r w:rsidRPr="00042F59">
        <w:rPr>
          <w:rFonts w:ascii="GHEA Grapalat" w:hAnsi="GHEA Grapalat"/>
          <w:b/>
          <w:sz w:val="24"/>
          <w:szCs w:val="24"/>
        </w:rPr>
        <w:lastRenderedPageBreak/>
        <w:t>Ղազախստանի Հանրապետության</w:t>
      </w:r>
    </w:p>
    <w:p w:rsidR="00561C23" w:rsidRPr="00042F59" w:rsidRDefault="00561C23" w:rsidP="00E218FD">
      <w:pPr>
        <w:pStyle w:val="Bodytext20"/>
        <w:shd w:val="clear" w:color="auto" w:fill="auto"/>
        <w:suppressAutoHyphens/>
        <w:spacing w:before="0" w:after="160" w:line="276" w:lineRule="auto"/>
        <w:ind w:right="-8" w:firstLine="0"/>
        <w:jc w:val="center"/>
        <w:rPr>
          <w:rFonts w:ascii="GHEA Grapalat" w:hAnsi="GHEA Grapalat"/>
          <w:b/>
          <w:sz w:val="24"/>
          <w:szCs w:val="24"/>
        </w:rPr>
      </w:pPr>
      <w:r w:rsidRPr="00042F59">
        <w:rPr>
          <w:rFonts w:ascii="GHEA Grapalat" w:hAnsi="GHEA Grapalat"/>
          <w:b/>
          <w:sz w:val="24"/>
          <w:szCs w:val="24"/>
        </w:rPr>
        <w:t>ՎԵՐԱՊԱՀՈՒՄ</w:t>
      </w:r>
      <w:r w:rsidR="00105E0A" w:rsidRPr="00042F59">
        <w:rPr>
          <w:rFonts w:ascii="GHEA Grapalat" w:hAnsi="GHEA Grapalat"/>
          <w:b/>
          <w:sz w:val="24"/>
          <w:szCs w:val="24"/>
        </w:rPr>
        <w:t>Ը</w:t>
      </w:r>
    </w:p>
    <w:p w:rsidR="00561C23" w:rsidRPr="00042F59" w:rsidRDefault="00561C23" w:rsidP="00E218FD">
      <w:pPr>
        <w:pStyle w:val="Bodytext20"/>
        <w:shd w:val="clear" w:color="auto" w:fill="auto"/>
        <w:suppressAutoHyphens/>
        <w:spacing w:before="0" w:after="160" w:line="276" w:lineRule="auto"/>
        <w:ind w:right="-8" w:firstLine="0"/>
        <w:jc w:val="center"/>
        <w:rPr>
          <w:rFonts w:ascii="GHEA Grapalat" w:hAnsi="GHEA Grapalat"/>
          <w:b/>
          <w:sz w:val="24"/>
          <w:szCs w:val="24"/>
        </w:rPr>
      </w:pPr>
      <w:r w:rsidRPr="00042F59">
        <w:rPr>
          <w:rFonts w:ascii="GHEA Grapalat" w:hAnsi="GHEA Grapalat"/>
          <w:b/>
          <w:sz w:val="24"/>
          <w:szCs w:val="24"/>
        </w:rPr>
        <w:t>«Անկախ Պետությունների Համագործակցության մասնակից պետությունների ծառայությունների ազատ առ</w:t>
      </w:r>
      <w:r w:rsidR="00DD3680" w:rsidRPr="00042F59">
        <w:rPr>
          <w:rFonts w:ascii="GHEA Grapalat" w:hAnsi="GHEA Grapalat"/>
          <w:b/>
          <w:sz w:val="24"/>
          <w:szCs w:val="24"/>
        </w:rPr>
        <w:t>եւ</w:t>
      </w:r>
      <w:r w:rsidRPr="00042F59">
        <w:rPr>
          <w:rFonts w:ascii="GHEA Grapalat" w:hAnsi="GHEA Grapalat"/>
          <w:b/>
          <w:sz w:val="24"/>
          <w:szCs w:val="24"/>
        </w:rPr>
        <w:t xml:space="preserve">տրի, հիմնադրման, գործունեության </w:t>
      </w:r>
      <w:r w:rsidR="00DD3680" w:rsidRPr="00042F59">
        <w:rPr>
          <w:rFonts w:ascii="GHEA Grapalat" w:hAnsi="GHEA Grapalat"/>
          <w:b/>
          <w:sz w:val="24"/>
          <w:szCs w:val="24"/>
        </w:rPr>
        <w:t>եւ</w:t>
      </w:r>
      <w:r w:rsidRPr="00042F59">
        <w:rPr>
          <w:rFonts w:ascii="GHEA Grapalat" w:hAnsi="GHEA Grapalat"/>
          <w:b/>
          <w:sz w:val="24"/>
          <w:szCs w:val="24"/>
        </w:rPr>
        <w:t xml:space="preserve"> ներդրումների իրականացման մասին» համաձայնագրի</w:t>
      </w:r>
      <w:r w:rsidR="00DD3680" w:rsidRPr="00042F59">
        <w:rPr>
          <w:rFonts w:ascii="GHEA Grapalat" w:hAnsi="GHEA Grapalat"/>
          <w:b/>
          <w:sz w:val="24"/>
          <w:szCs w:val="24"/>
        </w:rPr>
        <w:t xml:space="preserve"> մասով</w:t>
      </w:r>
    </w:p>
    <w:p w:rsidR="0003388C" w:rsidRPr="00042F59" w:rsidRDefault="00561C23" w:rsidP="00E218FD">
      <w:pPr>
        <w:pStyle w:val="BodyText1"/>
        <w:shd w:val="clear" w:color="auto" w:fill="auto"/>
        <w:spacing w:after="160" w:line="276" w:lineRule="auto"/>
        <w:ind w:left="442" w:firstLine="720"/>
        <w:jc w:val="both"/>
        <w:rPr>
          <w:rFonts w:ascii="GHEA Grapalat" w:eastAsia="Times New Roman" w:hAnsi="GHEA Grapalat" w:cs="Times New Roman"/>
          <w:sz w:val="24"/>
          <w:szCs w:val="24"/>
        </w:rPr>
      </w:pPr>
      <w:r w:rsidRPr="00042F59">
        <w:rPr>
          <w:rFonts w:ascii="GHEA Grapalat" w:eastAsia="Times New Roman" w:hAnsi="GHEA Grapalat" w:cs="Times New Roman"/>
          <w:sz w:val="24"/>
          <w:szCs w:val="24"/>
        </w:rPr>
        <w:t>Սույն համաձայնագրի 5-րդ գլխի ենթադրյալ խախտումից բխող հայց ներկայաց</w:t>
      </w:r>
      <w:r w:rsidR="00DD3680" w:rsidRPr="00042F59">
        <w:rPr>
          <w:rFonts w:ascii="GHEA Grapalat" w:eastAsia="Times New Roman" w:hAnsi="GHEA Grapalat" w:cs="Times New Roman"/>
          <w:sz w:val="24"/>
          <w:szCs w:val="24"/>
        </w:rPr>
        <w:t>վ</w:t>
      </w:r>
      <w:r w:rsidRPr="00042F59">
        <w:rPr>
          <w:rFonts w:ascii="GHEA Grapalat" w:eastAsia="Times New Roman" w:hAnsi="GHEA Grapalat" w:cs="Times New Roman"/>
          <w:sz w:val="24"/>
          <w:szCs w:val="24"/>
        </w:rPr>
        <w:t xml:space="preserve">ելու դեպքում </w:t>
      </w:r>
      <w:r w:rsidR="00DD3680" w:rsidRPr="00042F59">
        <w:rPr>
          <w:rFonts w:ascii="GHEA Grapalat" w:eastAsia="Times New Roman" w:hAnsi="GHEA Grapalat" w:cs="Times New Roman"/>
          <w:sz w:val="24"/>
          <w:szCs w:val="24"/>
        </w:rPr>
        <w:t xml:space="preserve">Ղազախստանի Հանրապետության նկատմամբ </w:t>
      </w:r>
      <w:r w:rsidRPr="00042F59">
        <w:rPr>
          <w:rFonts w:ascii="GHEA Grapalat" w:eastAsia="Times New Roman" w:hAnsi="GHEA Grapalat" w:cs="Times New Roman"/>
          <w:sz w:val="24"/>
          <w:szCs w:val="24"/>
        </w:rPr>
        <w:t xml:space="preserve">սույն համաձայնագրի «Կողմի </w:t>
      </w:r>
      <w:r w:rsidR="00DD0316" w:rsidRPr="00042F59">
        <w:rPr>
          <w:rFonts w:ascii="GHEA Grapalat" w:eastAsia="Times New Roman" w:hAnsi="GHEA Grapalat" w:cs="Times New Roman"/>
          <w:sz w:val="24"/>
          <w:szCs w:val="24"/>
        </w:rPr>
        <w:t>եւ</w:t>
      </w:r>
      <w:r w:rsidRPr="00042F59">
        <w:rPr>
          <w:rFonts w:ascii="GHEA Grapalat" w:eastAsia="Times New Roman" w:hAnsi="GHEA Grapalat" w:cs="Times New Roman"/>
          <w:sz w:val="24"/>
          <w:szCs w:val="24"/>
        </w:rPr>
        <w:t xml:space="preserve"> մյուս Կողմի ներդրողի միջ</w:t>
      </w:r>
      <w:r w:rsidR="00DD0316" w:rsidRPr="00042F59">
        <w:rPr>
          <w:rFonts w:ascii="GHEA Grapalat" w:eastAsia="Times New Roman" w:hAnsi="GHEA Grapalat" w:cs="Times New Roman"/>
          <w:sz w:val="24"/>
          <w:szCs w:val="24"/>
        </w:rPr>
        <w:t>եւ</w:t>
      </w:r>
      <w:r w:rsidRPr="00042F59">
        <w:rPr>
          <w:rFonts w:ascii="GHEA Grapalat" w:eastAsia="Times New Roman" w:hAnsi="GHEA Grapalat" w:cs="Times New Roman"/>
          <w:sz w:val="24"/>
          <w:szCs w:val="24"/>
        </w:rPr>
        <w:t xml:space="preserve"> վեճերի լուծումը» 36-րդ հոդվածի 5-րդ կետի «ա» ենթակետի կարգով միջնորդ դատարանի փոխարեն վեճը ենթակա է քննության «Աստանա» միջազգային ֆինանսական կենտրոնի դատարանի (ԱՄՖԿ-ի դատարան) կողմից։</w:t>
      </w:r>
    </w:p>
    <w:p w:rsidR="0003388C" w:rsidRPr="00042F59" w:rsidRDefault="0003388C" w:rsidP="00E218FD">
      <w:pPr>
        <w:pStyle w:val="BodyText1"/>
        <w:shd w:val="clear" w:color="auto" w:fill="auto"/>
        <w:spacing w:after="120" w:line="276" w:lineRule="auto"/>
        <w:ind w:left="440" w:firstLine="720"/>
        <w:jc w:val="both"/>
        <w:rPr>
          <w:rFonts w:ascii="GHEA Grapalat" w:hAnsi="GHEA Grapalat"/>
          <w:sz w:val="24"/>
          <w:szCs w:val="24"/>
        </w:rPr>
      </w:pPr>
    </w:p>
    <w:tbl>
      <w:tblPr>
        <w:tblOverlap w:val="never"/>
        <w:tblW w:w="0" w:type="auto"/>
        <w:tblLayout w:type="fixed"/>
        <w:tblCellMar>
          <w:left w:w="10" w:type="dxa"/>
          <w:right w:w="10" w:type="dxa"/>
        </w:tblCellMar>
        <w:tblLook w:val="0000" w:firstRow="0" w:lastRow="0" w:firstColumn="0" w:lastColumn="0" w:noHBand="0" w:noVBand="0"/>
      </w:tblPr>
      <w:tblGrid>
        <w:gridCol w:w="4003"/>
        <w:gridCol w:w="3391"/>
        <w:gridCol w:w="1649"/>
      </w:tblGrid>
      <w:tr w:rsidR="0003388C" w:rsidRPr="00042F59" w:rsidTr="0084050C">
        <w:tc>
          <w:tcPr>
            <w:tcW w:w="4003" w:type="dxa"/>
            <w:shd w:val="clear" w:color="auto" w:fill="FFFFFF"/>
            <w:vAlign w:val="center"/>
          </w:tcPr>
          <w:p w:rsidR="0003388C" w:rsidRPr="00042F59" w:rsidRDefault="00561C23" w:rsidP="00E218FD">
            <w:pPr>
              <w:pStyle w:val="Other0"/>
              <w:shd w:val="clear" w:color="auto" w:fill="auto"/>
              <w:spacing w:after="120" w:line="276" w:lineRule="auto"/>
              <w:ind w:left="260" w:firstLine="20"/>
              <w:rPr>
                <w:rFonts w:ascii="GHEA Grapalat" w:hAnsi="GHEA Grapalat"/>
                <w:sz w:val="24"/>
                <w:szCs w:val="24"/>
              </w:rPr>
            </w:pPr>
            <w:r w:rsidRPr="00042F59">
              <w:rPr>
                <w:rFonts w:ascii="GHEA Grapalat" w:hAnsi="GHEA Grapalat"/>
                <w:b/>
                <w:sz w:val="24"/>
              </w:rPr>
              <w:t xml:space="preserve">Ղազախստանի Հանրապետության վարչապետ՝ </w:t>
            </w:r>
          </w:p>
        </w:tc>
        <w:tc>
          <w:tcPr>
            <w:tcW w:w="3391" w:type="dxa"/>
            <w:shd w:val="clear" w:color="auto" w:fill="FFFFFF"/>
          </w:tcPr>
          <w:p w:rsidR="00DD0316" w:rsidRPr="00042F59" w:rsidRDefault="00DD0316" w:rsidP="00E218FD">
            <w:pPr>
              <w:spacing w:after="120" w:line="276" w:lineRule="auto"/>
              <w:rPr>
                <w:rFonts w:ascii="GHEA Grapalat" w:hAnsi="GHEA Grapalat"/>
                <w:b/>
                <w:szCs w:val="26"/>
              </w:rPr>
            </w:pPr>
          </w:p>
          <w:p w:rsidR="0003388C" w:rsidRPr="00ED554D" w:rsidRDefault="00DD0316" w:rsidP="00E218FD">
            <w:pPr>
              <w:spacing w:after="120" w:line="276" w:lineRule="auto"/>
              <w:rPr>
                <w:rFonts w:ascii="GHEA Grapalat" w:hAnsi="GHEA Grapalat"/>
                <w:i/>
              </w:rPr>
            </w:pPr>
            <w:r w:rsidRPr="00042F59">
              <w:rPr>
                <w:rFonts w:ascii="GHEA Grapalat" w:hAnsi="GHEA Grapalat"/>
                <w:b/>
                <w:szCs w:val="26"/>
              </w:rPr>
              <w:t xml:space="preserve"> </w:t>
            </w:r>
            <w:r w:rsidR="00DD3680" w:rsidRPr="00ED554D">
              <w:rPr>
                <w:rFonts w:ascii="GHEA Grapalat" w:hAnsi="GHEA Grapalat"/>
                <w:b/>
                <w:i/>
                <w:szCs w:val="26"/>
              </w:rPr>
              <w:t>[</w:t>
            </w:r>
            <w:r w:rsidR="00DD3680" w:rsidRPr="00ED554D">
              <w:rPr>
                <w:rFonts w:ascii="GHEA Grapalat" w:hAnsi="GHEA Grapalat"/>
                <w:b/>
                <w:i/>
              </w:rPr>
              <w:t>ստորագրություն</w:t>
            </w:r>
            <w:r w:rsidR="00DD3680" w:rsidRPr="00ED554D">
              <w:rPr>
                <w:rFonts w:ascii="GHEA Grapalat" w:hAnsi="GHEA Grapalat"/>
                <w:b/>
                <w:i/>
                <w:szCs w:val="26"/>
              </w:rPr>
              <w:t>]</w:t>
            </w:r>
          </w:p>
        </w:tc>
        <w:tc>
          <w:tcPr>
            <w:tcW w:w="1649" w:type="dxa"/>
            <w:shd w:val="clear" w:color="auto" w:fill="FFFFFF"/>
            <w:vAlign w:val="center"/>
          </w:tcPr>
          <w:p w:rsidR="0003388C" w:rsidRPr="00042F59" w:rsidRDefault="00561C23" w:rsidP="00E218FD">
            <w:pPr>
              <w:pStyle w:val="Other0"/>
              <w:shd w:val="clear" w:color="auto" w:fill="auto"/>
              <w:spacing w:after="120" w:line="276" w:lineRule="auto"/>
              <w:ind w:firstLine="0"/>
              <w:jc w:val="center"/>
              <w:rPr>
                <w:rFonts w:ascii="GHEA Grapalat" w:hAnsi="GHEA Grapalat"/>
                <w:sz w:val="24"/>
                <w:szCs w:val="24"/>
              </w:rPr>
            </w:pPr>
            <w:r w:rsidRPr="00042F59">
              <w:rPr>
                <w:rFonts w:ascii="GHEA Grapalat" w:hAnsi="GHEA Grapalat"/>
                <w:b/>
                <w:sz w:val="24"/>
              </w:rPr>
              <w:t>Ա. Սմաիլով</w:t>
            </w:r>
          </w:p>
        </w:tc>
      </w:tr>
    </w:tbl>
    <w:p w:rsidR="00561C23" w:rsidRPr="00042F59" w:rsidRDefault="00561C23" w:rsidP="00E218FD">
      <w:pPr>
        <w:pStyle w:val="Bodytext20"/>
        <w:shd w:val="clear" w:color="auto" w:fill="auto"/>
        <w:suppressAutoHyphens/>
        <w:spacing w:before="0" w:after="160" w:line="276" w:lineRule="auto"/>
        <w:ind w:right="-8" w:firstLine="0"/>
        <w:jc w:val="center"/>
        <w:rPr>
          <w:rFonts w:ascii="GHEA Grapalat" w:hAnsi="GHEA Grapalat"/>
          <w:sz w:val="24"/>
          <w:szCs w:val="24"/>
        </w:rPr>
      </w:pPr>
    </w:p>
    <w:p w:rsidR="00EC76DF" w:rsidRDefault="00EC76DF" w:rsidP="00E218FD">
      <w:pPr>
        <w:pStyle w:val="Bodytext20"/>
        <w:shd w:val="clear" w:color="auto" w:fill="auto"/>
        <w:suppressAutoHyphens/>
        <w:spacing w:before="0" w:after="160" w:line="276" w:lineRule="auto"/>
        <w:ind w:right="-8" w:firstLine="0"/>
        <w:jc w:val="center"/>
        <w:rPr>
          <w:rFonts w:ascii="GHEA Grapalat" w:hAnsi="GHEA Grapalat"/>
          <w:sz w:val="24"/>
          <w:szCs w:val="24"/>
        </w:rPr>
        <w:sectPr w:rsidR="00EC76DF" w:rsidSect="00EC76DF">
          <w:headerReference w:type="default" r:id="rId11"/>
          <w:footerReference w:type="first" r:id="rId12"/>
          <w:pgSz w:w="11900" w:h="16840" w:code="9"/>
          <w:pgMar w:top="1418" w:right="1418" w:bottom="1418" w:left="1418" w:header="568" w:footer="496" w:gutter="0"/>
          <w:pgNumType w:start="1"/>
          <w:cols w:space="720"/>
          <w:noEndnote/>
          <w:titlePg/>
          <w:docGrid w:linePitch="360"/>
        </w:sectPr>
      </w:pPr>
    </w:p>
    <w:p w:rsidR="00A95E79" w:rsidRPr="00042F59" w:rsidRDefault="00561C23" w:rsidP="00E218FD">
      <w:pPr>
        <w:pStyle w:val="Bodytext20"/>
        <w:shd w:val="clear" w:color="auto" w:fill="auto"/>
        <w:suppressAutoHyphens/>
        <w:spacing w:before="0" w:after="160" w:line="276" w:lineRule="auto"/>
        <w:ind w:right="-8" w:firstLine="0"/>
        <w:rPr>
          <w:rFonts w:ascii="GHEA Grapalat" w:hAnsi="GHEA Grapalat"/>
          <w:sz w:val="24"/>
          <w:szCs w:val="24"/>
        </w:rPr>
      </w:pPr>
      <w:r w:rsidRPr="00042F59">
        <w:rPr>
          <w:rFonts w:ascii="GHEA Grapalat" w:hAnsi="GHEA Grapalat"/>
          <w:sz w:val="24"/>
          <w:szCs w:val="24"/>
        </w:rPr>
        <w:lastRenderedPageBreak/>
        <w:t>Հավելված Ե</w:t>
      </w:r>
    </w:p>
    <w:p w:rsidR="007922E1" w:rsidRPr="00042F59" w:rsidRDefault="00561C23" w:rsidP="00E218FD">
      <w:pPr>
        <w:pStyle w:val="Heading10"/>
        <w:shd w:val="clear" w:color="auto" w:fill="auto"/>
        <w:suppressAutoHyphens/>
        <w:spacing w:before="0" w:after="160" w:line="276" w:lineRule="auto"/>
        <w:ind w:right="-8"/>
        <w:jc w:val="center"/>
        <w:outlineLvl w:val="9"/>
        <w:rPr>
          <w:rFonts w:ascii="GHEA Grapalat" w:hAnsi="GHEA Grapalat"/>
          <w:sz w:val="24"/>
          <w:szCs w:val="24"/>
        </w:rPr>
      </w:pPr>
      <w:bookmarkStart w:id="57" w:name="bookmark59"/>
      <w:r w:rsidRPr="00042F59">
        <w:rPr>
          <w:rFonts w:ascii="GHEA Grapalat" w:hAnsi="GHEA Grapalat"/>
          <w:sz w:val="24"/>
          <w:szCs w:val="24"/>
        </w:rPr>
        <w:t xml:space="preserve">Ֆինանսական </w:t>
      </w:r>
      <w:bookmarkStart w:id="58" w:name="bookmark60"/>
      <w:bookmarkEnd w:id="57"/>
      <w:r w:rsidRPr="00042F59">
        <w:rPr>
          <w:rFonts w:ascii="GHEA Grapalat" w:hAnsi="GHEA Grapalat"/>
          <w:sz w:val="24"/>
          <w:szCs w:val="24"/>
        </w:rPr>
        <w:t xml:space="preserve">ծառայությունների </w:t>
      </w:r>
    </w:p>
    <w:p w:rsidR="00A95E79" w:rsidRPr="00042F59" w:rsidRDefault="00561C23" w:rsidP="00E218FD">
      <w:pPr>
        <w:pStyle w:val="Heading10"/>
        <w:shd w:val="clear" w:color="auto" w:fill="auto"/>
        <w:suppressAutoHyphens/>
        <w:spacing w:before="0" w:after="160" w:line="276" w:lineRule="auto"/>
        <w:ind w:right="-8"/>
        <w:jc w:val="center"/>
        <w:outlineLvl w:val="9"/>
        <w:rPr>
          <w:rFonts w:ascii="GHEA Grapalat" w:hAnsi="GHEA Grapalat"/>
          <w:sz w:val="24"/>
          <w:szCs w:val="24"/>
        </w:rPr>
      </w:pPr>
      <w:r w:rsidRPr="00042F59">
        <w:rPr>
          <w:rFonts w:ascii="GHEA Grapalat" w:hAnsi="GHEA Grapalat"/>
          <w:sz w:val="24"/>
          <w:szCs w:val="24"/>
        </w:rPr>
        <w:t>առեւտուրը</w:t>
      </w:r>
      <w:bookmarkEnd w:id="58"/>
    </w:p>
    <w:p w:rsidR="00A95E79" w:rsidRPr="00042F59" w:rsidRDefault="00561C23"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Սույն հավելվածը կիրառվում է Կողմերի այն միջոցների նկատմամբ, որոնք վերաբերում են ֆինանսական ծառայությունների առեւտրի առանձնահատկություններին։</w:t>
      </w:r>
    </w:p>
    <w:p w:rsidR="00A95E79" w:rsidRPr="00042F59" w:rsidRDefault="00561C23"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Սույն հավելվածի դրույթները չեն կիրառվում մատակարարվող ծառայությունների եւ այն գործունեության նկատմամբ, որն իրականացվում է պետական իշխանության գործառույթների կատարման համար ոչ առեւտրային հիմունքներով եւ ոչ մրցակցության պայմաններով, ինչպես նաեւ՝ սուբսիդիաների տրամադրման նկատմամբ։</w:t>
      </w:r>
    </w:p>
    <w:p w:rsidR="00A95E79" w:rsidRPr="00042F59" w:rsidRDefault="00561C23"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Սույն հավելվածում գործածվող հասկացություններն ունեն հետեւյալ իմաստը՝</w:t>
      </w:r>
    </w:p>
    <w:p w:rsidR="00A95E79" w:rsidRPr="00042F59" w:rsidRDefault="00397967"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Style w:val="Bodytext2Bold"/>
          <w:rFonts w:ascii="GHEA Grapalat" w:hAnsi="GHEA Grapalat"/>
          <w:sz w:val="24"/>
          <w:szCs w:val="24"/>
        </w:rPr>
        <w:t>պետական հիմնարկ</w:t>
      </w:r>
      <w:r w:rsidR="00561C23" w:rsidRPr="00042F59">
        <w:rPr>
          <w:rFonts w:ascii="GHEA Grapalat" w:hAnsi="GHEA Grapalat"/>
          <w:sz w:val="24"/>
          <w:szCs w:val="24"/>
        </w:rPr>
        <w:t>՝ Կողմի պետական իշխանության մարմին կամ ազգային (կենտրոնական) բանկ, կամ Կողմի կազմակերպություն, որը պատկանում է այդ Կողմին կամ գտնվում է այդ Կողմի վերահսկողության տակ, որը բացառապես իրականացնում է այդ Կողմի պետական իշխանության մարմնի կամ այդ Կողմի ազգային (կենտրոնական) բանկի կողմից պատվիրակված լիազորություններ.</w:t>
      </w:r>
    </w:p>
    <w:p w:rsidR="00A95E79" w:rsidRPr="00042F59" w:rsidRDefault="00397967"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Style w:val="Bodytext2Bold"/>
          <w:rFonts w:ascii="GHEA Grapalat" w:hAnsi="GHEA Grapalat"/>
          <w:sz w:val="24"/>
          <w:szCs w:val="24"/>
        </w:rPr>
        <w:t>լիցենզիա</w:t>
      </w:r>
      <w:r w:rsidR="00561C23" w:rsidRPr="00042F59">
        <w:rPr>
          <w:rFonts w:ascii="GHEA Grapalat" w:hAnsi="GHEA Grapalat"/>
          <w:sz w:val="24"/>
          <w:szCs w:val="24"/>
        </w:rPr>
        <w:t>՝ լիազորված մարմնի հատուկ թույլտվություն կամ փաստաթուղթ, որով, Կողմի ազգային օրենսդրությանը համապատասխան, հավաստվում է ծառայությունների մատակարարի՝ Կողմի տարածքում գործունեության որոշակի տեսակ իրականացնելու իրավունքը.</w:t>
      </w:r>
    </w:p>
    <w:p w:rsidR="00A95E79" w:rsidRPr="00042F59" w:rsidRDefault="00397967"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Style w:val="Bodytext2Bold"/>
          <w:rFonts w:ascii="GHEA Grapalat" w:hAnsi="GHEA Grapalat"/>
          <w:sz w:val="24"/>
          <w:szCs w:val="24"/>
        </w:rPr>
        <w:t>ֆինանսական ծառայությունների առեւտուր</w:t>
      </w:r>
      <w:r w:rsidR="00561C23" w:rsidRPr="00042F59">
        <w:rPr>
          <w:rFonts w:ascii="GHEA Grapalat" w:hAnsi="GHEA Grapalat"/>
          <w:sz w:val="24"/>
          <w:szCs w:val="24"/>
        </w:rPr>
        <w:t>՝ սույն հավելվածում նշանակում է «ծառայությունների առեւտուր» եւ «գործունեություն», ինչպես սահմանված է սույն համաձայնագրի 1-ին հոդվածում.</w:t>
      </w:r>
    </w:p>
    <w:p w:rsidR="00A95E79" w:rsidRPr="00042F59" w:rsidRDefault="00397967"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Style w:val="Bodytext2Bold"/>
          <w:rFonts w:ascii="GHEA Grapalat" w:hAnsi="GHEA Grapalat"/>
          <w:sz w:val="24"/>
          <w:szCs w:val="24"/>
        </w:rPr>
        <w:t>ֆինանսական ծառայությունների ոլորտ</w:t>
      </w:r>
      <w:r w:rsidR="00561C23" w:rsidRPr="00042F59">
        <w:rPr>
          <w:rFonts w:ascii="GHEA Grapalat" w:hAnsi="GHEA Grapalat"/>
          <w:sz w:val="24"/>
          <w:szCs w:val="24"/>
        </w:rPr>
        <w:t xml:space="preserve">՝ ֆինանսական ծառայությունների ամբողջ ոլորտը՝ ներառյալ դրա բոլոր ենթաոլորտները, իսկ Կողմի պարտավորություններից բացառումների, սահմանափակումների </w:t>
      </w:r>
      <w:r w:rsidR="00561C23" w:rsidRPr="00042F59">
        <w:rPr>
          <w:rFonts w:ascii="GHEA Grapalat" w:hAnsi="GHEA Grapalat" w:cs="Sylfaen"/>
          <w:sz w:val="24"/>
          <w:szCs w:val="24"/>
        </w:rPr>
        <w:t>եւ</w:t>
      </w:r>
      <w:r w:rsidR="00561C23" w:rsidRPr="00042F59">
        <w:rPr>
          <w:rFonts w:ascii="GHEA Grapalat" w:hAnsi="GHEA Grapalat"/>
          <w:sz w:val="24"/>
          <w:szCs w:val="24"/>
        </w:rPr>
        <w:t xml:space="preserve"> պայմանների առնչությամբ՝ Կողմի օրենսդրությանը համապատասխան առանձին ֆինանսական ծառայության մեկ կամ մի քանի կամ բոլոր ենթաոլորտները.</w:t>
      </w:r>
    </w:p>
    <w:p w:rsidR="00A95E79" w:rsidRPr="00042F59" w:rsidRDefault="00397967"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Style w:val="Bodytext2Bold"/>
          <w:rFonts w:ascii="GHEA Grapalat" w:hAnsi="GHEA Grapalat"/>
          <w:sz w:val="24"/>
          <w:szCs w:val="24"/>
        </w:rPr>
        <w:t>լիազորված մարմին</w:t>
      </w:r>
      <w:r w:rsidR="00561C23" w:rsidRPr="00042F59">
        <w:rPr>
          <w:rFonts w:ascii="GHEA Grapalat" w:hAnsi="GHEA Grapalat"/>
          <w:sz w:val="24"/>
          <w:szCs w:val="24"/>
        </w:rPr>
        <w:t xml:space="preserve">՝ Կողմի մարմին, որը, այդ Կողմի օրենսդրությանը համապատասխան, ունի ֆինանսական շուկայի, ֆինանսական կազմակերպությունների (ֆինանսական շուկայի առանձին ոլորտների) </w:t>
      </w:r>
      <w:r w:rsidR="00561C23" w:rsidRPr="00042F59">
        <w:rPr>
          <w:rFonts w:ascii="GHEA Grapalat" w:hAnsi="GHEA Grapalat"/>
          <w:sz w:val="24"/>
          <w:szCs w:val="24"/>
        </w:rPr>
        <w:lastRenderedPageBreak/>
        <w:t xml:space="preserve">կարգավորում </w:t>
      </w:r>
      <w:r w:rsidR="00561C23" w:rsidRPr="00042F59">
        <w:rPr>
          <w:rFonts w:ascii="GHEA Grapalat" w:hAnsi="GHEA Grapalat" w:cs="Sylfaen"/>
          <w:sz w:val="24"/>
          <w:szCs w:val="24"/>
        </w:rPr>
        <w:t>եւ</w:t>
      </w:r>
      <w:r w:rsidR="00561C23" w:rsidRPr="00042F59">
        <w:rPr>
          <w:rFonts w:ascii="GHEA Grapalat" w:hAnsi="GHEA Grapalat"/>
          <w:sz w:val="24"/>
          <w:szCs w:val="24"/>
        </w:rPr>
        <w:t xml:space="preserve"> (կամ) վերահսկողություն ու հսկողություն իրականացնելու լիազորություններ.</w:t>
      </w:r>
    </w:p>
    <w:p w:rsidR="00A95E79" w:rsidRPr="00042F59" w:rsidRDefault="00397967"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Style w:val="Bodytext2Bold"/>
          <w:rFonts w:ascii="GHEA Grapalat" w:hAnsi="GHEA Grapalat"/>
          <w:sz w:val="24"/>
          <w:szCs w:val="24"/>
        </w:rPr>
        <w:t>ֆինանսական ծառայություններ՝</w:t>
      </w:r>
      <w:r w:rsidR="00561C23" w:rsidRPr="00042F59">
        <w:rPr>
          <w:rFonts w:ascii="GHEA Grapalat" w:hAnsi="GHEA Grapalat"/>
          <w:sz w:val="24"/>
          <w:szCs w:val="24"/>
        </w:rPr>
        <w:t xml:space="preserve"> ֆինանսական բնույթի ծառայություններ, որոնք ներառում են՝</w:t>
      </w:r>
    </w:p>
    <w:p w:rsidR="00A95E79" w:rsidRPr="00042F59" w:rsidRDefault="00561C23" w:rsidP="00E218FD">
      <w:pPr>
        <w:pStyle w:val="Bodytext20"/>
        <w:shd w:val="clear" w:color="auto" w:fill="auto"/>
        <w:suppressAutoHyphens/>
        <w:spacing w:before="0" w:after="160" w:line="276" w:lineRule="auto"/>
        <w:ind w:right="-8" w:firstLine="567"/>
        <w:jc w:val="both"/>
        <w:rPr>
          <w:rFonts w:ascii="GHEA Grapalat" w:hAnsi="GHEA Grapalat"/>
          <w:i/>
          <w:sz w:val="24"/>
          <w:szCs w:val="24"/>
        </w:rPr>
      </w:pPr>
      <w:r w:rsidRPr="00042F59">
        <w:rPr>
          <w:rFonts w:ascii="GHEA Grapalat" w:hAnsi="GHEA Grapalat"/>
          <w:i/>
          <w:sz w:val="24"/>
          <w:szCs w:val="24"/>
        </w:rPr>
        <w:t>Ա. Ապահովագրական եւ ապահովագրությանն առնչվող ծառայությունները՝</w:t>
      </w:r>
    </w:p>
    <w:p w:rsidR="00D643E8" w:rsidRPr="00042F59" w:rsidRDefault="00561C23"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1)</w:t>
      </w:r>
      <w:r w:rsidRPr="00042F59">
        <w:rPr>
          <w:rFonts w:ascii="GHEA Grapalat" w:hAnsi="GHEA Grapalat"/>
          <w:sz w:val="24"/>
          <w:szCs w:val="24"/>
        </w:rPr>
        <w:tab/>
        <w:t xml:space="preserve">ուղղակի ապահովագրությունը (ներառյալ համատեղ ապահովագրությունը)՝ </w:t>
      </w:r>
    </w:p>
    <w:p w:rsidR="00873D5F" w:rsidRPr="00042F59" w:rsidRDefault="00561C23" w:rsidP="00E218FD">
      <w:pPr>
        <w:pStyle w:val="Bodytext20"/>
        <w:shd w:val="clear" w:color="auto" w:fill="auto"/>
        <w:suppressAutoHyphens/>
        <w:spacing w:before="0" w:after="160" w:line="276" w:lineRule="auto"/>
        <w:ind w:left="567" w:right="-8" w:firstLine="567"/>
        <w:jc w:val="left"/>
        <w:rPr>
          <w:rFonts w:ascii="GHEA Grapalat" w:hAnsi="GHEA Grapalat"/>
          <w:sz w:val="24"/>
          <w:szCs w:val="24"/>
        </w:rPr>
      </w:pPr>
      <w:r w:rsidRPr="00042F59">
        <w:rPr>
          <w:rFonts w:ascii="GHEA Grapalat" w:hAnsi="GHEA Grapalat"/>
          <w:sz w:val="24"/>
          <w:szCs w:val="24"/>
        </w:rPr>
        <w:t>կյանքի,</w:t>
      </w:r>
    </w:p>
    <w:p w:rsidR="00A95E79" w:rsidRPr="00042F59" w:rsidRDefault="00561C23" w:rsidP="00E218FD">
      <w:pPr>
        <w:pStyle w:val="Bodytext20"/>
        <w:shd w:val="clear" w:color="auto" w:fill="auto"/>
        <w:suppressAutoHyphens/>
        <w:spacing w:before="0" w:after="160" w:line="276" w:lineRule="auto"/>
        <w:ind w:left="567" w:right="-8" w:firstLine="567"/>
        <w:jc w:val="left"/>
        <w:rPr>
          <w:rFonts w:ascii="GHEA Grapalat" w:hAnsi="GHEA Grapalat"/>
          <w:sz w:val="24"/>
          <w:szCs w:val="24"/>
        </w:rPr>
      </w:pPr>
      <w:r w:rsidRPr="00042F59">
        <w:rPr>
          <w:rFonts w:ascii="GHEA Grapalat" w:hAnsi="GHEA Grapalat"/>
          <w:sz w:val="24"/>
          <w:szCs w:val="24"/>
        </w:rPr>
        <w:t>ոչ կյանքի.</w:t>
      </w:r>
    </w:p>
    <w:p w:rsidR="00A95E79" w:rsidRPr="00042F59" w:rsidRDefault="00561C23"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2)</w:t>
      </w:r>
      <w:r w:rsidRPr="00042F59">
        <w:rPr>
          <w:rFonts w:ascii="GHEA Grapalat" w:hAnsi="GHEA Grapalat"/>
          <w:sz w:val="24"/>
          <w:szCs w:val="24"/>
        </w:rPr>
        <w:tab/>
        <w:t>վերաապահովագրությունը եւ ռետրոցեսիան.</w:t>
      </w:r>
    </w:p>
    <w:p w:rsidR="00A95E79" w:rsidRPr="00042F59" w:rsidRDefault="00561C23"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3)</w:t>
      </w:r>
      <w:r w:rsidRPr="00042F59">
        <w:rPr>
          <w:rFonts w:ascii="GHEA Grapalat" w:hAnsi="GHEA Grapalat"/>
          <w:sz w:val="24"/>
          <w:szCs w:val="24"/>
        </w:rPr>
        <w:tab/>
        <w:t>ապահովագրական միջնորդությունը, ինչպիսիք են բրոքերային եւ գործակալական միջնորդությունը.</w:t>
      </w:r>
    </w:p>
    <w:p w:rsidR="00A95E79" w:rsidRPr="00042F59" w:rsidRDefault="00561C23"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4)</w:t>
      </w:r>
      <w:r w:rsidRPr="00042F59">
        <w:rPr>
          <w:rFonts w:ascii="GHEA Grapalat" w:hAnsi="GHEA Grapalat"/>
          <w:sz w:val="24"/>
          <w:szCs w:val="24"/>
        </w:rPr>
        <w:tab/>
        <w:t>ապահովագրական օժանդակ ծառայությունները, ինչպիսիք են խորհրդատվական, ակտուարական ծառայությունները, ռիսկի գնահատումը եւ պահանջների կարգավորման ծառայությունները.</w:t>
      </w:r>
    </w:p>
    <w:p w:rsidR="00A95E79" w:rsidRPr="00042F59" w:rsidRDefault="00561C23" w:rsidP="00E218FD">
      <w:pPr>
        <w:pStyle w:val="Bodytext20"/>
        <w:shd w:val="clear" w:color="auto" w:fill="auto"/>
        <w:suppressAutoHyphens/>
        <w:spacing w:before="0" w:after="160" w:line="276" w:lineRule="auto"/>
        <w:ind w:right="-8" w:firstLine="567"/>
        <w:jc w:val="both"/>
        <w:rPr>
          <w:rFonts w:ascii="GHEA Grapalat" w:hAnsi="GHEA Grapalat"/>
          <w:i/>
          <w:sz w:val="24"/>
          <w:szCs w:val="24"/>
        </w:rPr>
      </w:pPr>
      <w:r w:rsidRPr="00042F59">
        <w:rPr>
          <w:rFonts w:ascii="GHEA Grapalat" w:hAnsi="GHEA Grapalat"/>
          <w:i/>
          <w:sz w:val="24"/>
          <w:szCs w:val="24"/>
        </w:rPr>
        <w:t>Բ. Բանկային եւ ֆինանսական ու վճարային այլ ծառայություններ (ապահովագրությունից բացի)՝</w:t>
      </w:r>
    </w:p>
    <w:p w:rsidR="00A95E79" w:rsidRPr="00042F59" w:rsidRDefault="00561C23"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1)</w:t>
      </w:r>
      <w:r w:rsidRPr="00042F59">
        <w:rPr>
          <w:rFonts w:ascii="GHEA Grapalat" w:hAnsi="GHEA Grapalat"/>
          <w:sz w:val="24"/>
          <w:szCs w:val="24"/>
        </w:rPr>
        <w:tab/>
        <w:t>բնակչությունից ստացված ավանդների եւ վերադարձելի այլ դրամական միջոցների ընդունումը.</w:t>
      </w:r>
    </w:p>
    <w:p w:rsidR="00A95E79" w:rsidRPr="00042F59" w:rsidRDefault="00561C23"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2)</w:t>
      </w:r>
      <w:r w:rsidRPr="00042F59">
        <w:rPr>
          <w:rFonts w:ascii="GHEA Grapalat" w:hAnsi="GHEA Grapalat"/>
          <w:sz w:val="24"/>
          <w:szCs w:val="24"/>
        </w:rPr>
        <w:tab/>
        <w:t>բոլոր տեսակների փոխատվությունների տրամադրումը՝ ներառյալ սպառողական վարկը, գրավային վարկը, ֆակտորինգը եւ առեւտրային գործառնությունների ֆինանսավորումը.</w:t>
      </w:r>
    </w:p>
    <w:p w:rsidR="00A95E79" w:rsidRPr="00042F59" w:rsidRDefault="00561C23"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3)</w:t>
      </w:r>
      <w:r w:rsidRPr="00042F59">
        <w:rPr>
          <w:rFonts w:ascii="GHEA Grapalat" w:hAnsi="GHEA Grapalat"/>
          <w:sz w:val="24"/>
          <w:szCs w:val="24"/>
        </w:rPr>
        <w:tab/>
        <w:t>ֆինանսական լիզինգը.</w:t>
      </w:r>
    </w:p>
    <w:p w:rsidR="00A95E79" w:rsidRPr="00042F59" w:rsidRDefault="00561C23"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4)</w:t>
      </w:r>
      <w:r w:rsidRPr="00042F59">
        <w:rPr>
          <w:rFonts w:ascii="GHEA Grapalat" w:hAnsi="GHEA Grapalat"/>
          <w:sz w:val="24"/>
          <w:szCs w:val="24"/>
        </w:rPr>
        <w:tab/>
        <w:t>վճարումների եւ դրամական փոխանցումների գծով բոլոր տեսակների ծառայությունները՝ ներառյալ վարկային, վճարային եւ դեբետային քարտերը, ճանապարհային չեկերը եւ բանկային մուրհակները.</w:t>
      </w:r>
    </w:p>
    <w:p w:rsidR="00A95E79" w:rsidRPr="00042F59" w:rsidRDefault="00561C23"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5)</w:t>
      </w:r>
      <w:r w:rsidRPr="00042F59">
        <w:rPr>
          <w:rFonts w:ascii="GHEA Grapalat" w:hAnsi="GHEA Grapalat"/>
          <w:sz w:val="24"/>
          <w:szCs w:val="24"/>
        </w:rPr>
        <w:tab/>
        <w:t>երաշխիքները եւ պարտավորությունները.</w:t>
      </w:r>
    </w:p>
    <w:p w:rsidR="00A95E79" w:rsidRPr="00042F59" w:rsidRDefault="00561C23"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6)</w:t>
      </w:r>
      <w:r w:rsidRPr="00042F59">
        <w:rPr>
          <w:rFonts w:ascii="GHEA Grapalat" w:hAnsi="GHEA Grapalat"/>
          <w:sz w:val="24"/>
          <w:szCs w:val="24"/>
        </w:rPr>
        <w:tab/>
        <w:t>սեփական միջոցների եւ հաճախորդների միջոցների հաշվին, արժույթի բորսայում, արտաբորսային շուկայում կամ այլ կերպ առեւտուրը՝</w:t>
      </w:r>
    </w:p>
    <w:p w:rsidR="00A95E79" w:rsidRPr="00042F59" w:rsidRDefault="00561C23"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 xml:space="preserve">դրամական շուկայի գործիքներով (ներառյալ չեկերը, փոխանցելի </w:t>
      </w:r>
      <w:r w:rsidRPr="00042F59">
        <w:rPr>
          <w:rFonts w:ascii="GHEA Grapalat" w:hAnsi="GHEA Grapalat"/>
          <w:sz w:val="24"/>
          <w:szCs w:val="24"/>
        </w:rPr>
        <w:lastRenderedPageBreak/>
        <w:t>մուրհակները, դեպոզիտային սերտիֆիկատները),</w:t>
      </w:r>
    </w:p>
    <w:p w:rsidR="00A95E79" w:rsidRPr="00042F59" w:rsidRDefault="00561C23"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արտարժույթով,</w:t>
      </w:r>
    </w:p>
    <w:p w:rsidR="00A95E79" w:rsidRPr="00042F59" w:rsidRDefault="00561C23"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ածանցյալ պրոդուկտներով՝ ներառյալ, սակայն ոչ բացառապես ֆյուչերսները եւ օպցիոնները,</w:t>
      </w:r>
    </w:p>
    <w:p w:rsidR="00A95E79" w:rsidRPr="00042F59" w:rsidRDefault="00561C23"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արժույթի փոխարժեքներին եւ տոկոսադրույքներին առնչվող գործիքներով՝ ներառյալ այնպիսիք, ինչպիսիք են սվոփների մասին համաձայնագրերը եւ տոկոսադրույքի մասին ֆորվարդային համաձայնագրերը,</w:t>
      </w:r>
    </w:p>
    <w:p w:rsidR="00A95E79" w:rsidRPr="00042F59" w:rsidRDefault="00561C23"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փոխանցելի արժեթղթերով,</w:t>
      </w:r>
    </w:p>
    <w:p w:rsidR="00A95E79" w:rsidRPr="00042F59" w:rsidRDefault="00561C23"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այլ գործիքներով եւ ֆինանսական ակտիվներով, որոնք կարող են գործարքի առարկա լինել՝ ներառյալ ձուլակտորներով ոսկին եւ արծաթը.</w:t>
      </w:r>
    </w:p>
    <w:p w:rsidR="00A95E79" w:rsidRPr="00042F59" w:rsidRDefault="00561C23"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7)</w:t>
      </w:r>
      <w:r w:rsidRPr="00042F59">
        <w:rPr>
          <w:rFonts w:ascii="GHEA Grapalat" w:hAnsi="GHEA Grapalat"/>
          <w:sz w:val="24"/>
          <w:szCs w:val="24"/>
        </w:rPr>
        <w:tab/>
        <w:t>մասնակցությունը բոլոր տեսակների արժեթղթերի թողարկումներում՝ ներառյալ բաժանորդագրման կազմակերպումը եւ տեղաբաշխումը որպես գործակալ (հրապարակային կամ փակ բաժանորդագրման միջոցով) եւ այդ թողարկումների հետ կապված ծառայությունների տրամադրումը.</w:t>
      </w:r>
    </w:p>
    <w:p w:rsidR="00A95E79" w:rsidRPr="00042F59" w:rsidRDefault="00561C23"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8)</w:t>
      </w:r>
      <w:r w:rsidRPr="00042F59">
        <w:rPr>
          <w:rFonts w:ascii="GHEA Grapalat" w:hAnsi="GHEA Grapalat"/>
          <w:sz w:val="24"/>
          <w:szCs w:val="24"/>
        </w:rPr>
        <w:tab/>
        <w:t>դրամական շուկայում բրոքերային գործառնությունները.</w:t>
      </w:r>
    </w:p>
    <w:p w:rsidR="00A95E79" w:rsidRPr="00042F59" w:rsidRDefault="00561C23"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9)</w:t>
      </w:r>
      <w:r w:rsidRPr="00042F59">
        <w:rPr>
          <w:rFonts w:ascii="GHEA Grapalat" w:hAnsi="GHEA Grapalat"/>
          <w:sz w:val="24"/>
          <w:szCs w:val="24"/>
        </w:rPr>
        <w:tab/>
        <w:t>այնպիսի ակտիվների կառավարումը, ինչպիսիք են կանխիկ դրամական միջոցները կամ արժեթղթերի պորտֆելը, կոլեկտիվ ներդրումների կառավարման բոլոր ձեւերը, կենսաթոշակային ֆոնդի կառավարումը, պատասխանատու պահպանության ծառայությունները, դեպոզիտար եւ հավատարմագրային (տրաստային) ծառայությունները.</w:t>
      </w:r>
    </w:p>
    <w:p w:rsidR="00A95E79" w:rsidRPr="00042F59" w:rsidRDefault="00561C23"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10)</w:t>
      </w:r>
      <w:r w:rsidRPr="00042F59">
        <w:rPr>
          <w:rFonts w:ascii="GHEA Grapalat" w:hAnsi="GHEA Grapalat"/>
          <w:sz w:val="24"/>
          <w:szCs w:val="24"/>
        </w:rPr>
        <w:tab/>
        <w:t>փոխադարձ հաշվարկների իրականացման ծառայությունները եւ ֆինանսական ակտիվների գծով քլիրինգային ծառայությունները՝ ներառյալ արժեթղթերը, ածանցյալ պրոդուկտները եւ այլ գործիքներ, որոնք կարող են գործարքի առարկա լինել.</w:t>
      </w:r>
    </w:p>
    <w:p w:rsidR="00A95E79" w:rsidRPr="00042F59" w:rsidRDefault="00561C23"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11)</w:t>
      </w:r>
      <w:r w:rsidRPr="00042F59">
        <w:rPr>
          <w:rFonts w:ascii="GHEA Grapalat" w:hAnsi="GHEA Grapalat"/>
          <w:sz w:val="24"/>
          <w:szCs w:val="24"/>
        </w:rPr>
        <w:tab/>
        <w:t>ֆինանսական տեղեկատվության տրամադրումը եւ փոխանցումը, ֆինանսական տվյալների եւ այլ ֆինանսական ծառայությունների մատակարարների համապատասխան ծրագրային ապահովման մշակումը.</w:t>
      </w:r>
    </w:p>
    <w:p w:rsidR="00A95E79" w:rsidRPr="00042F59" w:rsidRDefault="00561C23"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12)</w:t>
      </w:r>
      <w:r w:rsidRPr="00042F59">
        <w:rPr>
          <w:rFonts w:ascii="GHEA Grapalat" w:hAnsi="GHEA Grapalat"/>
          <w:sz w:val="24"/>
          <w:szCs w:val="24"/>
        </w:rPr>
        <w:tab/>
        <w:t xml:space="preserve">Բ կետի 1-11-րդ ենթակետերում թվարկված գործունեության բոլոր տեսակների գծով խորհրդատվական, միջնորդական եւ այլ օժանդակ ֆինանսական ծառայությունները՝ ներառյալ վարկավորման հետ կապված տեղեկատվական նյութերի տրամադրումը եւ ուղղակի ու պորտֆելային ներդրումների վերաբերյալ հետազոտությունների եւ առաջարկությունների </w:t>
      </w:r>
      <w:r w:rsidRPr="00042F59">
        <w:rPr>
          <w:rFonts w:ascii="GHEA Grapalat" w:hAnsi="GHEA Grapalat"/>
          <w:sz w:val="24"/>
          <w:szCs w:val="24"/>
        </w:rPr>
        <w:lastRenderedPageBreak/>
        <w:t xml:space="preserve">վարկային վերլուծությունը, կորպորացիաների ձեռքբերման, վերակազմակերպման եւ ռազմավարության հարցերով առաջարկությունները։ </w:t>
      </w:r>
    </w:p>
    <w:p w:rsidR="00A95E79" w:rsidRPr="00042F59" w:rsidRDefault="00561C23" w:rsidP="00E218FD">
      <w:pPr>
        <w:pStyle w:val="Bodytext20"/>
        <w:shd w:val="clear" w:color="auto" w:fill="auto"/>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Սույն հավելվածում այլ հասկացություններ գործածվում են համաձայնագրում նշված իմաստով։</w:t>
      </w:r>
    </w:p>
    <w:p w:rsidR="00A95E79" w:rsidRPr="00042F59" w:rsidRDefault="00561C23"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1.</w:t>
      </w:r>
      <w:r w:rsidRPr="00042F59">
        <w:rPr>
          <w:rFonts w:ascii="GHEA Grapalat" w:hAnsi="GHEA Grapalat"/>
          <w:sz w:val="24"/>
          <w:szCs w:val="24"/>
        </w:rPr>
        <w:tab/>
        <w:t>Սույն համաձայնագրի Բ եւ Գ հավելվածներում անհատական ցանկում Կողմի նշած ֆինանսական ծառայությունների համար Կողմն ապահովում է, որ ֆինանսական ծառայությունների առեւտրի վրա ազդող բոլոր միջոցները կիրառվեն ողջամիտ, օբյեկտիվ եւ անկողմնակալ կերպով։</w:t>
      </w:r>
    </w:p>
    <w:p w:rsidR="00A95E79" w:rsidRPr="00042F59" w:rsidRDefault="00561C23"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2.</w:t>
      </w:r>
      <w:r w:rsidRPr="00042F59">
        <w:rPr>
          <w:rFonts w:ascii="GHEA Grapalat" w:hAnsi="GHEA Grapalat"/>
          <w:sz w:val="24"/>
          <w:szCs w:val="24"/>
        </w:rPr>
        <w:tab/>
        <w:t>Ֆինանսական ծառայությունների մատակարարման համար թույլտվություն պահանջվելու դեպքում Կողմի լիազորված մարմինները Կողմի օրենսդրության պահանջներին եւ կարգավորման կանոններին համապատասխան ձեւակերպված համարվող դիմումը ներկայացնելուց հետո ողջամիտ ժամանակահատվածում դիմումատուին տեղեկացնում են դիմումի վերաբերյալ որոշման մասին։ Դիմումատուի հարցման հիման վրա Կողմի լիազորված մարմինները հայտի ուսումնասիրության ընթացքի մասին տեղեկատվությունը տրամադրում են առանց անհարկի ուշացման։</w:t>
      </w:r>
    </w:p>
    <w:p w:rsidR="00A95E79" w:rsidRPr="00042F59" w:rsidRDefault="00561C23"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3.</w:t>
      </w:r>
      <w:r w:rsidRPr="00042F59">
        <w:rPr>
          <w:rFonts w:ascii="GHEA Grapalat" w:hAnsi="GHEA Grapalat"/>
          <w:sz w:val="24"/>
          <w:szCs w:val="24"/>
        </w:rPr>
        <w:tab/>
        <w:t>Այնպիսի դրություն ապահովելու համար, որ որակավորման պահանջներին եւ ընթացակարգերին, տեխնիկական ստանդարտներին եւ լիցենզավորման պահանջներին առնչվող միջոցներով անհիմն արգելքներ չստեղծվեն ֆինանսական ծառայությունների առեւտրի համար, Կողմն իրավունք ունի համապատասխան մարմինների միջոցով մշակելու ցանկացած անհրաժեշտ կանոն, որը դրանք կարող են ստեղծել։ Այդ կանոնները, ի թիվս այլնի, պետք է նախատեսեն, որ դրանց մեջ պարունակվող պահանջները՝</w:t>
      </w:r>
    </w:p>
    <w:p w:rsidR="00A95E79" w:rsidRPr="00042F59" w:rsidRDefault="00561C23"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1)</w:t>
      </w:r>
      <w:r w:rsidRPr="00042F59">
        <w:rPr>
          <w:rFonts w:ascii="GHEA Grapalat" w:hAnsi="GHEA Grapalat"/>
          <w:sz w:val="24"/>
          <w:szCs w:val="24"/>
        </w:rPr>
        <w:tab/>
        <w:t>հիմնված լինեն այնպիսի օբյեկտիվ եւ թափանցիկ չափորոշիչների վրա, ինչպիսիք են ծառայությունը մատակարարելու կոմպետենտությունը եւ կարողությունը,</w:t>
      </w:r>
    </w:p>
    <w:p w:rsidR="00A95E79" w:rsidRPr="00042F59" w:rsidRDefault="00561C23"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2)</w:t>
      </w:r>
      <w:r w:rsidRPr="00042F59">
        <w:rPr>
          <w:rFonts w:ascii="GHEA Grapalat" w:hAnsi="GHEA Grapalat"/>
          <w:sz w:val="24"/>
          <w:szCs w:val="24"/>
        </w:rPr>
        <w:tab/>
        <w:t>չլինեն ավելի ծանրաբեռնող, քան անհրաժեշտ է ծառայության որակի ապահովման համար,</w:t>
      </w:r>
    </w:p>
    <w:p w:rsidR="00A95E79" w:rsidRPr="00042F59" w:rsidRDefault="00561C23"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3)</w:t>
      </w:r>
      <w:r w:rsidRPr="00042F59">
        <w:rPr>
          <w:rFonts w:ascii="GHEA Grapalat" w:hAnsi="GHEA Grapalat"/>
          <w:sz w:val="24"/>
          <w:szCs w:val="24"/>
        </w:rPr>
        <w:tab/>
        <w:t>լիցենզավորման ընթացակարգերի դեպքում ինքնին չլինեն ծառայության մատակարարման սահմանափակում։</w:t>
      </w:r>
    </w:p>
    <w:p w:rsidR="00A95E79" w:rsidRPr="00042F59" w:rsidRDefault="00561C23"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4.</w:t>
      </w:r>
      <w:r w:rsidRPr="00042F59">
        <w:rPr>
          <w:rFonts w:ascii="GHEA Grapalat" w:hAnsi="GHEA Grapalat"/>
          <w:sz w:val="24"/>
          <w:szCs w:val="24"/>
        </w:rPr>
        <w:tab/>
        <w:t xml:space="preserve">Նախքան սույն հավելվածի 3-րդ կետին համապատասխան մշակված կանոններն ուժ մեջ մտնելը՝ սույն համաձայնագրի Բ հավելվածում Կողմերի անհատական ցանկերում նշված ֆինանսական ծառայությունների ոլորտների </w:t>
      </w:r>
      <w:r w:rsidRPr="00042F59">
        <w:rPr>
          <w:rFonts w:ascii="GHEA Grapalat" w:hAnsi="GHEA Grapalat"/>
          <w:sz w:val="24"/>
          <w:szCs w:val="24"/>
        </w:rPr>
        <w:lastRenderedPageBreak/>
        <w:t>համար Կողմերը չեն կիրառում լիցենզային կամ որակավորման այնպիսի պահանջներ եւ տեխնիկական ստանդարտներ, որոնցով չեղյալ են համարվում կամ կրճատվում են այն օգուտները, որոնք տրամադրվում են սույն համաձայնագրի Բ հավելվածում՝ Կողմերի անհատական ցանկերում նշված պայմանների համաձայն։</w:t>
      </w:r>
    </w:p>
    <w:p w:rsidR="00A95E79" w:rsidRPr="00042F59" w:rsidRDefault="00561C23"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Կողմի կողմից կիրառվող՝ լիցենզային կամ որակավորման պահանջները եւ տեխնիկական ստանդարտները պետք է համապատասխանեն սույն հավելվածի 5-րդ կետի 1-3-րդ ենթակետերում նշված չափորոշիչներին, եւ ողջամտորեն կարող են ակնկալվել այդ Կողմի կողմից սույն համաձայնագրի ստորագրման ամսաթվի դրությամբ։</w:t>
      </w:r>
    </w:p>
    <w:p w:rsidR="00A95E79" w:rsidRPr="00042F59" w:rsidRDefault="00561C23"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5.</w:t>
      </w:r>
      <w:r w:rsidRPr="00042F59">
        <w:rPr>
          <w:rFonts w:ascii="GHEA Grapalat" w:hAnsi="GHEA Grapalat"/>
          <w:sz w:val="24"/>
          <w:szCs w:val="24"/>
        </w:rPr>
        <w:tab/>
        <w:t>Եթե Կողմը լիցենզավորում է կիրառում ֆինանսական ծառայությունների մատակարարների հիմնադրման եւ (կամ) գործունեության նկատմամբ, ապա այդ Կողմն ապահովում է, որ՝</w:t>
      </w:r>
    </w:p>
    <w:p w:rsidR="00A95E79" w:rsidRPr="00042F59" w:rsidRDefault="00561C23"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1)</w:t>
      </w:r>
      <w:r w:rsidRPr="00042F59">
        <w:rPr>
          <w:rFonts w:ascii="GHEA Grapalat" w:hAnsi="GHEA Grapalat"/>
          <w:sz w:val="24"/>
          <w:szCs w:val="24"/>
        </w:rPr>
        <w:tab/>
        <w:t>հրապարակվեն կամ այլ կերպ հանրայնացվեն Կողմի լիազորված մարմինների անվանումները, որոնք պատասխանատու են գործունեության իրականացման լիցենզիաների տրամադրման համար,</w:t>
      </w:r>
    </w:p>
    <w:p w:rsidR="00A95E79" w:rsidRPr="00042F59" w:rsidRDefault="00561C23"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2)</w:t>
      </w:r>
      <w:r w:rsidRPr="00042F59">
        <w:rPr>
          <w:rFonts w:ascii="GHEA Grapalat" w:hAnsi="GHEA Grapalat"/>
          <w:sz w:val="24"/>
          <w:szCs w:val="24"/>
        </w:rPr>
        <w:tab/>
        <w:t>լիցենզային ընթացակարգերն ինքնին չլինեն հիմնադրման եւ գործունեության սահմանափակում, եւ որ լիցենզային պահանջները, որոնք անմիջականորեն կապված են գործունեության իրականացման իրավունքի հետ, ինքնին անհիմն խոչընդոտ չլինեն գործունեության համար,</w:t>
      </w:r>
    </w:p>
    <w:p w:rsidR="00A95E79" w:rsidRPr="00042F59" w:rsidRDefault="00561C23"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3)</w:t>
      </w:r>
      <w:r w:rsidRPr="00042F59">
        <w:rPr>
          <w:rFonts w:ascii="GHEA Grapalat" w:hAnsi="GHEA Grapalat"/>
          <w:sz w:val="24"/>
          <w:szCs w:val="24"/>
        </w:rPr>
        <w:tab/>
        <w:t>լիցենզային բոլոր ընթացակարգերը եւ պահանջները սահմանված լինեն Կողմի օրենսդրության մեջ, եւ որ Կողմի՝ լիցենզային ընթացակարգեր կամ պահանջներ սահմանող կամ կիրառող օրենսդրությունը հրապարակվի՝ մինչեւ այն ուժի մեջ մտնելու (գործողության մեջ դրվելու) օրը,</w:t>
      </w:r>
    </w:p>
    <w:p w:rsidR="00A95E79" w:rsidRPr="00042F59" w:rsidRDefault="00561C23"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4)</w:t>
      </w:r>
      <w:r w:rsidRPr="00042F59">
        <w:rPr>
          <w:rFonts w:ascii="GHEA Grapalat" w:hAnsi="GHEA Grapalat"/>
          <w:sz w:val="24"/>
          <w:szCs w:val="24"/>
        </w:rPr>
        <w:tab/>
        <w:t>լիցենզիայի տրամադրման համար դիմումը ներկայացնելու եւ ուսումնասիրության համար գանձվող ցանկացած վճար ինքնին չլինի հիմնադրման եւ գործունեության համար սահմանափակում եւ հիմնված լինի Կողմի լիցենզավորող մարմնի ծախսերի վրա, որոնք կապված են դիմումի ուսումնասիրության եւ լիցենզիայի տրամադրման հետ,</w:t>
      </w:r>
    </w:p>
    <w:p w:rsidR="00A95E79" w:rsidRPr="00042F59" w:rsidRDefault="00561C23"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5)</w:t>
      </w:r>
      <w:r w:rsidRPr="00042F59">
        <w:rPr>
          <w:rFonts w:ascii="GHEA Grapalat" w:hAnsi="GHEA Grapalat"/>
          <w:sz w:val="24"/>
          <w:szCs w:val="24"/>
        </w:rPr>
        <w:tab/>
        <w:t xml:space="preserve">լիցենզիայի տրամադրման (տրամադրումը մերժելու) մասին որոշում ընդունելու համար Կողմի օրենսդրությամբ սահմանված ժամանակահատվածը լրանալուց հետո եւ դիմումատուի պահանջով՝ լիցենզիաների տրամադրման համար պատասխանատու՝ Կողմի համապատասխան լիազորված մարմինը դիմումատուին տեղեկացնի նրա դիմումի ուսումնասիրության ընթացքի մասին, ինչպես նաեւ այն մասին, թե արդյոք այդ դիմումը համարվում է պատշաճ </w:t>
      </w:r>
      <w:r w:rsidRPr="00042F59">
        <w:rPr>
          <w:rFonts w:ascii="GHEA Grapalat" w:hAnsi="GHEA Grapalat"/>
          <w:sz w:val="24"/>
          <w:szCs w:val="24"/>
        </w:rPr>
        <w:lastRenderedPageBreak/>
        <w:t>ձեւակերպված։ Ամեն դեպքում դիմումատուին տրվելու է դիմումի մեջ տեխնիկական ուղղումներ կատարելու հնարավորություն։ Դիմումը չի համարվի պատշաճ կերպով լրացված այնքան ժամանակ, քանի դեռ չեն ստացվել Կողմի համապատասխան օրենսդրության մեջ նշված ամբողջ տեղեկատվությունն ու փաստաթղթերը,</w:t>
      </w:r>
    </w:p>
    <w:p w:rsidR="00A95E79" w:rsidRPr="00042F59" w:rsidRDefault="00561C23"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6)</w:t>
      </w:r>
      <w:r w:rsidRPr="00042F59">
        <w:rPr>
          <w:rFonts w:ascii="GHEA Grapalat" w:hAnsi="GHEA Grapalat"/>
          <w:sz w:val="24"/>
          <w:szCs w:val="24"/>
        </w:rPr>
        <w:tab/>
        <w:t>այն դիմումատուի գրավոր պահանջով, որի դիմումի ընդունումը մերժվել է, Կողմի՝ լիցենզիաների տրամադրման համար պատասխանատու եւ դիմումի ընդունումը մերժած լիազորված մարմինը դիմումատուին գրավոր տեղեկացնի այդ մերժման պատճառների մասին։ Սակայն այդ դրույթը չպետք է մեկնաբանվի որպես իրավասու մարմին ներկայացվող պահանջ՝ բացահայտելու այն տեղեկատվությունը, որի բացահայտումը խոչընդոտում է Կողմի օրենսդրության կատարումը կամ այլ կերպ հակասում է հանրային շահերին կամ անվտանգության էական շահերին,</w:t>
      </w:r>
    </w:p>
    <w:p w:rsidR="00A95E79" w:rsidRPr="00042F59" w:rsidRDefault="00561C23"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7)</w:t>
      </w:r>
      <w:r w:rsidRPr="00042F59">
        <w:rPr>
          <w:rFonts w:ascii="GHEA Grapalat" w:hAnsi="GHEA Grapalat"/>
          <w:sz w:val="24"/>
          <w:szCs w:val="24"/>
        </w:rPr>
        <w:tab/>
        <w:t>եթե մերժվել է դիմումի ընդունումը, դիմումատուն կարողանա ներկայացնել նոր դիմում, որտեղ նա կարող է փորձել վերացնել լիցենզիայի տրամադրման համար գոյություն ունեցած ցանկացած խնդիր,</w:t>
      </w:r>
    </w:p>
    <w:p w:rsidR="00A95E79" w:rsidRPr="00042F59" w:rsidRDefault="00561C23"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8)</w:t>
      </w:r>
      <w:r w:rsidRPr="00042F59">
        <w:rPr>
          <w:rFonts w:ascii="GHEA Grapalat" w:hAnsi="GHEA Grapalat"/>
          <w:sz w:val="24"/>
          <w:szCs w:val="24"/>
        </w:rPr>
        <w:tab/>
        <w:t>տրամադրվող լիցենզիան գործի Կողմի ամբողջ տարածքում։</w:t>
      </w:r>
    </w:p>
    <w:p w:rsidR="00A95E79" w:rsidRPr="00042F59" w:rsidRDefault="00561C23"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6.</w:t>
      </w:r>
      <w:r w:rsidRPr="00042F59">
        <w:rPr>
          <w:rFonts w:ascii="GHEA Grapalat" w:hAnsi="GHEA Grapalat"/>
          <w:sz w:val="24"/>
          <w:szCs w:val="24"/>
        </w:rPr>
        <w:tab/>
        <w:t>Կողմի տարածքում ֆինանսական ծառայությունների շուկաներում գործունեություն իրականացնելու լիցենզիաների տրամադրման կարգը եւ ժամկետները սահմանվում են այն Կողմի օրենսդրությամբ, որի տարածքում նախատեսվում է այդ գործունեության իրականացումը։</w:t>
      </w:r>
    </w:p>
    <w:p w:rsidR="00A95E79" w:rsidRPr="00042F59" w:rsidRDefault="00561C23"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7.</w:t>
      </w:r>
      <w:r w:rsidRPr="00042F59">
        <w:rPr>
          <w:rFonts w:ascii="GHEA Grapalat" w:hAnsi="GHEA Grapalat"/>
          <w:sz w:val="24"/>
          <w:szCs w:val="24"/>
        </w:rPr>
        <w:tab/>
        <w:t>Սույն հավելվածում ոչինչ չի խոչընդոտում Կողմին ձեռնարկել պրուդենցիալ միջոցներ՝ ներառյալ այն ներդրողների, ավանդատուների, ապահովա</w:t>
      </w:r>
      <w:r w:rsidR="00A73997" w:rsidRPr="00042F59">
        <w:rPr>
          <w:rFonts w:ascii="GHEA Grapalat" w:hAnsi="GHEA Grapalat"/>
          <w:sz w:val="24"/>
          <w:szCs w:val="24"/>
        </w:rPr>
        <w:t>դիր</w:t>
      </w:r>
      <w:r w:rsidRPr="00042F59">
        <w:rPr>
          <w:rFonts w:ascii="GHEA Grapalat" w:hAnsi="GHEA Grapalat"/>
          <w:sz w:val="24"/>
          <w:szCs w:val="24"/>
        </w:rPr>
        <w:t>ների, շահառուների եւ այլ անձանց շահերի պաշտպանությունը, որոնց առջեւ ծառայությունների մատակարարը ֆիդուցիար պատասխանատվություն է կրում, եւ ձեռնարկել ցանկացած ողջամիտ եւ հիմնավորված միջոց՝ ֆինանսական համակարգի ամբողջականության եւ կայունության ապահովման համար։ Եթե այդ միջոցները չեն համապատասխանում սույն հավելվածի դրույթներին, ապա դրանք Կողմի կողմից չպետք է կիրառվեն որպես սույն համաձայնագրին համապատասխան այդ Կողմի ստանձնած պարտավորությունների կատարումից խուսափելու միջոց։</w:t>
      </w:r>
    </w:p>
    <w:p w:rsidR="00A95E79" w:rsidRPr="00042F59" w:rsidRDefault="00561C23"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8.</w:t>
      </w:r>
      <w:r w:rsidRPr="00042F59">
        <w:rPr>
          <w:rFonts w:ascii="GHEA Grapalat" w:hAnsi="GHEA Grapalat"/>
          <w:sz w:val="24"/>
          <w:szCs w:val="24"/>
        </w:rPr>
        <w:tab/>
        <w:t xml:space="preserve">Սույն հավելվածում ոչինչ չպետք է մեկնաբանվի որպես Կողմին ներկայացվող պահանջ՝ բացահայտելու բանկային գաղտնիքի եւ ազգային օրենսդրությամբ պահպանվող այլ գաղտնիքի շարքին դասվող տեղեկատվություն, այդ թվում՝ անհատ հաճախորդների բանկային հաշիվների, գործառնությունների </w:t>
      </w:r>
      <w:r w:rsidRPr="00042F59">
        <w:rPr>
          <w:rFonts w:ascii="GHEA Grapalat" w:hAnsi="GHEA Grapalat"/>
          <w:sz w:val="24"/>
          <w:szCs w:val="24"/>
        </w:rPr>
        <w:lastRenderedPageBreak/>
        <w:t>եւ ավանդների մասին տեղեկատվություն կամ ցանկացած այլ գաղտնի տեղեկատվություն։</w:t>
      </w:r>
    </w:p>
    <w:p w:rsidR="00A95E79" w:rsidRPr="00042F59" w:rsidRDefault="00561C23"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 xml:space="preserve">Կողմի լիազորված մարմինն իրավունք ունի դիմելու մյուս Կողմի լիազորված մարմին՝ գաղտնի տեղեկատվության տրամադրման հարցմամբ։ Նշված հարցումը կարող է բավարարվել Կողմի լիազորված մարմնի կողմից՝ պայմանով, որ այդ տեղեկատվությունը երրորդ անձանց չի բացահայտվի առանց այդ տեղեկատվության աղբյուր հանդիսացող լիազորված մարմնի նախնական գրավոր համաձայնության՝ բացառությամբ ազգային օրենսդրությամբ նախատեսված դեպքերի։ Հարցման հիման վրա գաղտնի տեղեկատվություն ստանալու դեպքում Կողմի լիազորված մարմինն ապահովում է այդ տեղեկատվության գաղտնիության պահպանման՝ դրա ծագման Կողմում առկա մակարդակից ոչ պակաս մակարդակ։ </w:t>
      </w:r>
    </w:p>
    <w:p w:rsidR="00A95E79" w:rsidRPr="00042F59" w:rsidRDefault="00561C23"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9.</w:t>
      </w:r>
      <w:r w:rsidRPr="00042F59">
        <w:rPr>
          <w:rFonts w:ascii="GHEA Grapalat" w:hAnsi="GHEA Grapalat"/>
          <w:sz w:val="24"/>
          <w:szCs w:val="24"/>
        </w:rPr>
        <w:tab/>
        <w:t>Կողմերը մշակում են Կողմերի՝ իրենց ֆինանսական շուկաներում գործունեության կարգավորման, հսկողության եւ վերահսկողության ոլորտում լիազորված մարմինների փոխգործակցության մեխանիզմներ, այդ թվում՝ բանկային ոլորտում, ապահովագրական ոլորտում եւ արժեթղթերի շուկայում ծառայությունների ոլորտում։</w:t>
      </w:r>
    </w:p>
    <w:p w:rsidR="00A95E79" w:rsidRPr="00042F59" w:rsidRDefault="00561C23"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10.</w:t>
      </w:r>
      <w:r w:rsidRPr="00042F59">
        <w:rPr>
          <w:rFonts w:ascii="GHEA Grapalat" w:hAnsi="GHEA Grapalat"/>
          <w:sz w:val="24"/>
          <w:szCs w:val="24"/>
        </w:rPr>
        <w:tab/>
        <w:t xml:space="preserve"> Յուրաքանչյուր Կողմ ապահովում է, որ այդ Կողմի օրենսդրությունը, որը վերաբերում է կամ կարող է վերաբերել սույն հավելվածում ընդգրկված հարցերին, հրապարակվի պաշտոնական աղբյուրում, իսկ հնարավորության դեպքում՝ համացանցում հատուկ առանձնացված կայքում այնպես, որ յուրաքանչյուր անձ, որի իրավունքները եւ (կամ) պարտավորությունները կարող են շոշափվել Կողմի այդ օրենսդրությամբ, ունենա դրա հետ ծանոթանալու հնարավորություն։</w:t>
      </w:r>
    </w:p>
    <w:p w:rsidR="00A95E79" w:rsidRPr="00042F59" w:rsidRDefault="00561C23"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Այդ օրենսդրությունը պետք է հրապարակվի այն անձանց իրավական որոշակիությունը եւ հիմնավորված ակնկալիքներն ապահովող ժամկետում, որոնց իրավունքները եւ (կամ) պարտավորությունները կարող են շոշափվել Կողմի այդ օրենսդրությամբ, սակայն ցանկացած դեպքում՝ մինչեւ այն ուժի մեջ մտնելու (գործողության մեջ դրվելու) օրը։</w:t>
      </w:r>
    </w:p>
    <w:p w:rsidR="00A95E79" w:rsidRPr="00042F59" w:rsidRDefault="00561C23"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Յուրաքանչյուր Կողմ ապահովում է սույն հավելվածում ընդգրկված հարցերի վերաբերյալ ցանկացած անձի գրավոր այն հարցումներին պատասխանների տրամադրումը, որոնք առնչվում են գործող եւ (կամ) նախատեսվող օրենսդրությանը։ Հարցումներին տրվող պատասխաններն այդպիսի շահագրգիռ անձին պետք է տրամադրվեն ոչ ուշ, քան գրավոր հարցումն ստանալու օրվանից 30 օրացուցային օր հետո։</w:t>
      </w:r>
    </w:p>
    <w:p w:rsidR="00A95E79" w:rsidRPr="00042F59" w:rsidRDefault="00561C23"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11.</w:t>
      </w:r>
      <w:r w:rsidRPr="00042F59">
        <w:rPr>
          <w:rFonts w:ascii="GHEA Grapalat" w:hAnsi="GHEA Grapalat"/>
          <w:sz w:val="24"/>
          <w:szCs w:val="24"/>
        </w:rPr>
        <w:tab/>
        <w:t xml:space="preserve">Կողմը կարող է ճանաչել մյուս Կողմի պրուդենցիալ միջոցները՝ իր </w:t>
      </w:r>
      <w:r w:rsidRPr="00042F59">
        <w:rPr>
          <w:rFonts w:ascii="GHEA Grapalat" w:hAnsi="GHEA Grapalat"/>
          <w:sz w:val="24"/>
          <w:szCs w:val="24"/>
        </w:rPr>
        <w:lastRenderedPageBreak/>
        <w:t>կողմից այն միջոցների կիրառումը որոշելու ժամանակ, որոնք վերաբերում են ֆինանսական ծառայությունների մատակարարմանը։ Նման ճանաչումը կարող է հիմնված լինել շահագրգիռ Կողմի հետ համաձայնագրի կամ պայմանավորվածության վրա կամ կարող է տրամադրվել միակողմանիորեն։</w:t>
      </w:r>
    </w:p>
    <w:p w:rsidR="00A95E79" w:rsidRPr="00042F59" w:rsidRDefault="00561C23"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12.</w:t>
      </w:r>
      <w:r w:rsidRPr="00042F59">
        <w:rPr>
          <w:rFonts w:ascii="GHEA Grapalat" w:hAnsi="GHEA Grapalat"/>
          <w:sz w:val="24"/>
          <w:szCs w:val="24"/>
        </w:rPr>
        <w:tab/>
        <w:t xml:space="preserve">Մյուս Կողմի պրուդենցիալ միջոցների ճանաչման մասին ինչպես հետագա, այնպես էլ գործող համաձայնագրի կամ պայմանավորվածության մասնակից հանդիսացող Կողմը մյուս Կողմերին տրամադրում է բանակցություններ վարելու հնարավորություն այդ համաձայնագրերին կամ պայմանավորվածություններին միանալու շուրջ, որոնք կարող են պարունակել կանոններ, այդ կանոնների կատարման հսկողություն եւ մեխանիզմ, եւ հնարավորության դեպքում, այդ համաձայնագրերի եւ պայմանավորվածությունների մասնակիցների միջեւ տեղեկատվության փոխանակման հետ կապված ընթացակարգեր։ </w:t>
      </w:r>
    </w:p>
    <w:p w:rsidR="00A95E79" w:rsidRPr="00042F59" w:rsidRDefault="00A95E79"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p>
    <w:p w:rsidR="00EC76DF" w:rsidRDefault="00EC76DF" w:rsidP="00E218FD">
      <w:pPr>
        <w:spacing w:line="276" w:lineRule="auto"/>
        <w:rPr>
          <w:rFonts w:ascii="GHEA Grapalat" w:eastAsia="Times New Roman" w:hAnsi="GHEA Grapalat" w:cs="Times New Roman"/>
        </w:rPr>
        <w:sectPr w:rsidR="00EC76DF" w:rsidSect="00EC76DF">
          <w:footerReference w:type="default" r:id="rId13"/>
          <w:footerReference w:type="first" r:id="rId14"/>
          <w:pgSz w:w="11900" w:h="16840" w:code="9"/>
          <w:pgMar w:top="1418" w:right="1418" w:bottom="1418" w:left="1418" w:header="568" w:footer="496" w:gutter="0"/>
          <w:pgNumType w:start="1"/>
          <w:cols w:space="720"/>
          <w:noEndnote/>
          <w:titlePg/>
          <w:docGrid w:linePitch="360"/>
        </w:sectPr>
      </w:pPr>
    </w:p>
    <w:p w:rsidR="00A95E79" w:rsidRPr="00042F59" w:rsidRDefault="00561C23" w:rsidP="00E218FD">
      <w:pPr>
        <w:pStyle w:val="Bodytext20"/>
        <w:shd w:val="clear" w:color="auto" w:fill="auto"/>
        <w:suppressAutoHyphens/>
        <w:spacing w:before="0" w:after="160" w:line="276" w:lineRule="auto"/>
        <w:ind w:right="-6" w:firstLine="0"/>
        <w:rPr>
          <w:rFonts w:ascii="GHEA Grapalat" w:hAnsi="GHEA Grapalat"/>
          <w:sz w:val="24"/>
          <w:szCs w:val="24"/>
        </w:rPr>
      </w:pPr>
      <w:r w:rsidRPr="00042F59">
        <w:rPr>
          <w:rFonts w:ascii="GHEA Grapalat" w:hAnsi="GHEA Grapalat"/>
          <w:sz w:val="24"/>
          <w:szCs w:val="24"/>
        </w:rPr>
        <w:lastRenderedPageBreak/>
        <w:t>Հավելված Զ</w:t>
      </w:r>
    </w:p>
    <w:p w:rsidR="00A95E79" w:rsidRPr="00042F59" w:rsidRDefault="00561C23" w:rsidP="00E218FD">
      <w:pPr>
        <w:pStyle w:val="Heading10"/>
        <w:shd w:val="clear" w:color="auto" w:fill="auto"/>
        <w:suppressAutoHyphens/>
        <w:spacing w:before="0" w:after="160" w:line="276" w:lineRule="auto"/>
        <w:ind w:right="-6"/>
        <w:jc w:val="center"/>
        <w:outlineLvl w:val="9"/>
        <w:rPr>
          <w:rFonts w:ascii="GHEA Grapalat" w:hAnsi="GHEA Grapalat"/>
          <w:sz w:val="24"/>
          <w:szCs w:val="24"/>
        </w:rPr>
      </w:pPr>
      <w:bookmarkStart w:id="59" w:name="bookmark61"/>
      <w:r w:rsidRPr="00042F59">
        <w:rPr>
          <w:rFonts w:ascii="GHEA Grapalat" w:hAnsi="GHEA Grapalat"/>
          <w:sz w:val="24"/>
          <w:szCs w:val="24"/>
        </w:rPr>
        <w:t xml:space="preserve">Հեռահաղորդակցության ծառայությունների ոլորտում </w:t>
      </w:r>
      <w:r w:rsidRPr="00042F59">
        <w:rPr>
          <w:rFonts w:ascii="GHEA Grapalat" w:hAnsi="GHEA Grapalat"/>
          <w:sz w:val="24"/>
          <w:szCs w:val="24"/>
        </w:rPr>
        <w:br/>
        <w:t>կարգավորման առանձնահատկությունները</w:t>
      </w:r>
      <w:bookmarkEnd w:id="59"/>
    </w:p>
    <w:p w:rsidR="00A95E79" w:rsidRPr="00042F59" w:rsidRDefault="00A95E79" w:rsidP="00E218FD">
      <w:pPr>
        <w:suppressAutoHyphens/>
        <w:spacing w:after="160" w:line="276" w:lineRule="auto"/>
        <w:ind w:right="-6"/>
        <w:rPr>
          <w:rFonts w:ascii="GHEA Grapalat" w:hAnsi="GHEA Grapalat"/>
        </w:rPr>
      </w:pPr>
    </w:p>
    <w:p w:rsidR="00A95E79" w:rsidRPr="00042F59" w:rsidRDefault="00561C23" w:rsidP="00E218FD">
      <w:pPr>
        <w:pStyle w:val="Bodytext40"/>
        <w:shd w:val="clear" w:color="auto" w:fill="auto"/>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Կիրառության ոլորտը</w:t>
      </w:r>
    </w:p>
    <w:p w:rsidR="00A95E79" w:rsidRPr="00042F59" w:rsidRDefault="00561C23" w:rsidP="00E218FD">
      <w:pPr>
        <w:pStyle w:val="Bodytext20"/>
        <w:shd w:val="clear" w:color="auto" w:fill="auto"/>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Սույն հավելվածը պարունակում է սահմանումներ եւ սկզբունքներ, որոնք վերաբերում են բազային հեռահաղորդակցության ծառայությունների տրամադրման կարգավորմանը։ Այդ ծառայությունների ցանկը ներկայացված է սույն համաձայնագրի Բ եւ Գ հավելվածներում։</w:t>
      </w:r>
    </w:p>
    <w:p w:rsidR="00A95E79" w:rsidRPr="00042F59" w:rsidRDefault="00561C23" w:rsidP="00E218FD">
      <w:pPr>
        <w:pStyle w:val="Bodytext40"/>
        <w:shd w:val="clear" w:color="auto" w:fill="auto"/>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Սահմանումները</w:t>
      </w:r>
    </w:p>
    <w:p w:rsidR="00A95E79" w:rsidRPr="00042F59" w:rsidRDefault="00397967" w:rsidP="00E218FD">
      <w:pPr>
        <w:pStyle w:val="Bodytext20"/>
        <w:shd w:val="clear" w:color="auto" w:fill="auto"/>
        <w:suppressAutoHyphens/>
        <w:spacing w:before="0" w:after="160" w:line="276" w:lineRule="auto"/>
        <w:ind w:right="-6" w:firstLine="567"/>
        <w:jc w:val="both"/>
        <w:rPr>
          <w:rFonts w:ascii="GHEA Grapalat" w:hAnsi="GHEA Grapalat"/>
          <w:sz w:val="24"/>
          <w:szCs w:val="24"/>
        </w:rPr>
      </w:pPr>
      <w:r w:rsidRPr="00042F59">
        <w:rPr>
          <w:rStyle w:val="Bodytext2Bold"/>
          <w:rFonts w:ascii="GHEA Grapalat" w:hAnsi="GHEA Grapalat"/>
          <w:sz w:val="24"/>
          <w:szCs w:val="24"/>
        </w:rPr>
        <w:t>Օգտագործողներ</w:t>
      </w:r>
      <w:r w:rsidRPr="00042F59">
        <w:rPr>
          <w:rStyle w:val="Bodytext2Bold"/>
          <w:rFonts w:ascii="GHEA Grapalat" w:hAnsi="GHEA Grapalat"/>
          <w:b w:val="0"/>
          <w:sz w:val="24"/>
          <w:szCs w:val="24"/>
        </w:rPr>
        <w:t xml:space="preserve"> </w:t>
      </w:r>
      <w:r w:rsidR="00561C23" w:rsidRPr="00042F59">
        <w:rPr>
          <w:rFonts w:ascii="GHEA Grapalat" w:hAnsi="GHEA Grapalat"/>
          <w:bCs/>
          <w:sz w:val="24"/>
          <w:szCs w:val="24"/>
        </w:rPr>
        <w:t>նշանակում</w:t>
      </w:r>
      <w:r w:rsidR="00561C23" w:rsidRPr="00042F59">
        <w:rPr>
          <w:rFonts w:ascii="GHEA Grapalat" w:hAnsi="GHEA Grapalat"/>
          <w:sz w:val="24"/>
          <w:szCs w:val="24"/>
        </w:rPr>
        <w:t xml:space="preserve"> է ծառայությունների սպառողներ եւ մատակարարներ։</w:t>
      </w:r>
    </w:p>
    <w:p w:rsidR="00A95E79" w:rsidRPr="00042F59" w:rsidRDefault="00397967" w:rsidP="00E218FD">
      <w:pPr>
        <w:pStyle w:val="Bodytext20"/>
        <w:shd w:val="clear" w:color="auto" w:fill="auto"/>
        <w:suppressAutoHyphens/>
        <w:spacing w:before="0" w:after="160" w:line="276" w:lineRule="auto"/>
        <w:ind w:right="-6" w:firstLine="567"/>
        <w:jc w:val="both"/>
        <w:rPr>
          <w:rFonts w:ascii="GHEA Grapalat" w:hAnsi="GHEA Grapalat"/>
          <w:sz w:val="24"/>
          <w:szCs w:val="24"/>
        </w:rPr>
      </w:pPr>
      <w:r w:rsidRPr="00042F59">
        <w:rPr>
          <w:rStyle w:val="Bodytext2Bold"/>
          <w:rFonts w:ascii="GHEA Grapalat" w:hAnsi="GHEA Grapalat"/>
          <w:sz w:val="24"/>
          <w:szCs w:val="24"/>
        </w:rPr>
        <w:t>Հիմնական միջոցներ (սարքավորումներ)</w:t>
      </w:r>
      <w:r w:rsidR="00561C23" w:rsidRPr="00042F59">
        <w:rPr>
          <w:rFonts w:ascii="GHEA Grapalat" w:hAnsi="GHEA Grapalat"/>
          <w:sz w:val="24"/>
          <w:szCs w:val="24"/>
        </w:rPr>
        <w:t xml:space="preserve"> նշանակում են ընդհանուր օգտագործման հեռահաղորդակցական ցանցի միջոցներ (սարքավորումներ) կամ ծառայություններ՝</w:t>
      </w:r>
    </w:p>
    <w:p w:rsidR="00A95E79" w:rsidRPr="00042F59" w:rsidRDefault="00561C23"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ա)</w:t>
      </w:r>
      <w:r w:rsidRPr="00042F59">
        <w:rPr>
          <w:rFonts w:ascii="GHEA Grapalat" w:hAnsi="GHEA Grapalat"/>
          <w:sz w:val="24"/>
          <w:szCs w:val="24"/>
        </w:rPr>
        <w:tab/>
        <w:t>որոնք մատակարարվում են բացառապես կամ առավելապես միակ մատակարարի կամ սահմանափակ թվով մատակարարների կողմից, եւ</w:t>
      </w:r>
    </w:p>
    <w:p w:rsidR="00A95E79" w:rsidRPr="00042F59" w:rsidRDefault="00561C23"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բ)</w:t>
      </w:r>
      <w:r w:rsidRPr="00042F59">
        <w:rPr>
          <w:rFonts w:ascii="GHEA Grapalat" w:hAnsi="GHEA Grapalat"/>
          <w:sz w:val="24"/>
          <w:szCs w:val="24"/>
        </w:rPr>
        <w:tab/>
        <w:t>որոնք տնտեսական կամ տեխնիկական պատճառներով հնարավոր չէ փոխարինել՝ ծառայությունը տրամադրելու համար։</w:t>
      </w:r>
    </w:p>
    <w:p w:rsidR="00A95E79" w:rsidRPr="00042F59" w:rsidRDefault="00397967" w:rsidP="00E218FD">
      <w:pPr>
        <w:pStyle w:val="Bodytext20"/>
        <w:shd w:val="clear" w:color="auto" w:fill="auto"/>
        <w:suppressAutoHyphens/>
        <w:spacing w:before="0" w:after="160" w:line="276" w:lineRule="auto"/>
        <w:ind w:right="-6" w:firstLine="567"/>
        <w:jc w:val="both"/>
        <w:rPr>
          <w:rFonts w:ascii="GHEA Grapalat" w:hAnsi="GHEA Grapalat"/>
          <w:sz w:val="24"/>
          <w:szCs w:val="24"/>
        </w:rPr>
      </w:pPr>
      <w:r w:rsidRPr="00042F59">
        <w:rPr>
          <w:rStyle w:val="Bodytext2Bold"/>
          <w:rFonts w:ascii="GHEA Grapalat" w:hAnsi="GHEA Grapalat"/>
          <w:sz w:val="24"/>
          <w:szCs w:val="24"/>
        </w:rPr>
        <w:t>Հիմնական մատակարար՝</w:t>
      </w:r>
      <w:r w:rsidR="00561C23" w:rsidRPr="00042F59">
        <w:rPr>
          <w:rFonts w:ascii="GHEA Grapalat" w:hAnsi="GHEA Grapalat"/>
          <w:sz w:val="24"/>
          <w:szCs w:val="24"/>
        </w:rPr>
        <w:t xml:space="preserve"> մատակարար, որը բազային հեռահաղորդակցության ծառայությունների տվյալ շուկայում գործունեության պայմանների վրա (գներին եւ առաջարկներին առնչվող մասով) էական ազդեցություն թողնելու հնարավորություն ունի՝</w:t>
      </w:r>
    </w:p>
    <w:p w:rsidR="00A95E79" w:rsidRPr="00042F59" w:rsidRDefault="00561C23"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ա)</w:t>
      </w:r>
      <w:r w:rsidRPr="00042F59">
        <w:rPr>
          <w:rFonts w:ascii="GHEA Grapalat" w:hAnsi="GHEA Grapalat"/>
          <w:sz w:val="24"/>
          <w:szCs w:val="24"/>
        </w:rPr>
        <w:tab/>
        <w:t>հիմնական միջոցների (սարքավորումների) նկատմամբ իր կողմից իրականացվող հսկողության արդյունքում, կամ</w:t>
      </w:r>
    </w:p>
    <w:p w:rsidR="00A95E79" w:rsidRPr="00042F59" w:rsidRDefault="00561C23" w:rsidP="00E218FD">
      <w:pPr>
        <w:pStyle w:val="Bodytext20"/>
        <w:shd w:val="clear" w:color="auto" w:fill="auto"/>
        <w:tabs>
          <w:tab w:val="left" w:pos="1134"/>
        </w:tabs>
        <w:suppressAutoHyphens/>
        <w:spacing w:before="0" w:after="160" w:line="276" w:lineRule="auto"/>
        <w:ind w:right="-6" w:firstLine="567"/>
        <w:jc w:val="both"/>
        <w:rPr>
          <w:rFonts w:ascii="GHEA Grapalat" w:hAnsi="GHEA Grapalat"/>
          <w:sz w:val="24"/>
          <w:szCs w:val="24"/>
        </w:rPr>
      </w:pPr>
      <w:r w:rsidRPr="00042F59">
        <w:rPr>
          <w:rFonts w:ascii="GHEA Grapalat" w:hAnsi="GHEA Grapalat"/>
          <w:sz w:val="24"/>
          <w:szCs w:val="24"/>
        </w:rPr>
        <w:t>բ)</w:t>
      </w:r>
      <w:r w:rsidRPr="00042F59">
        <w:rPr>
          <w:rFonts w:ascii="GHEA Grapalat" w:hAnsi="GHEA Grapalat"/>
          <w:sz w:val="24"/>
          <w:szCs w:val="24"/>
        </w:rPr>
        <w:tab/>
        <w:t>շուկայում ունեցած իր դիրքի արդյունքում։</w:t>
      </w:r>
    </w:p>
    <w:p w:rsidR="00A95E79" w:rsidRPr="00042F59" w:rsidRDefault="00561C23" w:rsidP="00E218FD">
      <w:pPr>
        <w:pStyle w:val="Heading10"/>
        <w:shd w:val="clear" w:color="auto" w:fill="auto"/>
        <w:suppressAutoHyphens/>
        <w:spacing w:before="0" w:after="160" w:line="276" w:lineRule="auto"/>
        <w:ind w:right="-8"/>
        <w:jc w:val="center"/>
        <w:outlineLvl w:val="9"/>
        <w:rPr>
          <w:rFonts w:ascii="GHEA Grapalat" w:hAnsi="GHEA Grapalat"/>
          <w:sz w:val="24"/>
          <w:szCs w:val="24"/>
        </w:rPr>
      </w:pPr>
      <w:bookmarkStart w:id="60" w:name="bookmark62"/>
      <w:r w:rsidRPr="00042F59">
        <w:rPr>
          <w:rFonts w:ascii="GHEA Grapalat" w:hAnsi="GHEA Grapalat"/>
          <w:sz w:val="24"/>
          <w:szCs w:val="24"/>
        </w:rPr>
        <w:t>1. Մրցակցության պաշտպանությունը</w:t>
      </w:r>
      <w:bookmarkEnd w:id="60"/>
    </w:p>
    <w:p w:rsidR="00A95E79" w:rsidRPr="00042F59" w:rsidRDefault="00561C23" w:rsidP="00E218FD">
      <w:pPr>
        <w:pStyle w:val="Heading10"/>
        <w:shd w:val="clear" w:color="auto" w:fill="auto"/>
        <w:tabs>
          <w:tab w:val="left" w:pos="1134"/>
        </w:tabs>
        <w:suppressAutoHyphens/>
        <w:spacing w:before="0" w:after="160" w:line="276" w:lineRule="auto"/>
        <w:ind w:right="-8" w:firstLine="567"/>
        <w:outlineLvl w:val="9"/>
        <w:rPr>
          <w:rFonts w:ascii="GHEA Grapalat" w:hAnsi="GHEA Grapalat"/>
          <w:sz w:val="24"/>
          <w:szCs w:val="24"/>
        </w:rPr>
      </w:pPr>
      <w:bookmarkStart w:id="61" w:name="bookmark63"/>
      <w:r w:rsidRPr="00042F59">
        <w:rPr>
          <w:rFonts w:ascii="GHEA Grapalat" w:hAnsi="GHEA Grapalat"/>
          <w:sz w:val="24"/>
          <w:szCs w:val="24"/>
        </w:rPr>
        <w:t>1.1.</w:t>
      </w:r>
      <w:r w:rsidRPr="00042F59">
        <w:rPr>
          <w:rFonts w:ascii="GHEA Grapalat" w:hAnsi="GHEA Grapalat"/>
          <w:sz w:val="24"/>
          <w:szCs w:val="24"/>
        </w:rPr>
        <w:tab/>
        <w:t>Հեռահաղորդակցության ոլորտում մրցակցությունը խախտող միջոցների կանխարգելումը</w:t>
      </w:r>
      <w:bookmarkEnd w:id="61"/>
    </w:p>
    <w:p w:rsidR="00A95E79" w:rsidRPr="00042F59" w:rsidRDefault="00561C23"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 xml:space="preserve">Կողմերը միջոցներ կձեռնարկեն՝ թույլ չտալու համար, որ հիմնական </w:t>
      </w:r>
      <w:r w:rsidRPr="00042F59">
        <w:rPr>
          <w:rFonts w:ascii="GHEA Grapalat" w:hAnsi="GHEA Grapalat"/>
          <w:sz w:val="24"/>
          <w:szCs w:val="24"/>
        </w:rPr>
        <w:lastRenderedPageBreak/>
        <w:t>մատակարար հանդիսացող մատակարարները` առանձին կամ միասին, կարողանան նախաձեռնել մրցակցությունը խախտող գործողություններ։</w:t>
      </w:r>
    </w:p>
    <w:p w:rsidR="007922E1" w:rsidRPr="00042F59" w:rsidRDefault="007922E1" w:rsidP="00E218FD">
      <w:pPr>
        <w:pStyle w:val="Heading10"/>
        <w:shd w:val="clear" w:color="auto" w:fill="auto"/>
        <w:tabs>
          <w:tab w:val="left" w:pos="1134"/>
        </w:tabs>
        <w:suppressAutoHyphens/>
        <w:spacing w:before="0" w:after="160" w:line="276" w:lineRule="auto"/>
        <w:ind w:right="-8" w:firstLine="567"/>
        <w:outlineLvl w:val="9"/>
        <w:rPr>
          <w:rFonts w:ascii="GHEA Grapalat" w:hAnsi="GHEA Grapalat"/>
          <w:sz w:val="24"/>
          <w:szCs w:val="24"/>
        </w:rPr>
      </w:pPr>
      <w:bookmarkStart w:id="62" w:name="bookmark64"/>
    </w:p>
    <w:p w:rsidR="00A95E79" w:rsidRPr="00042F59" w:rsidRDefault="00561C23" w:rsidP="00E218FD">
      <w:pPr>
        <w:pStyle w:val="Heading10"/>
        <w:shd w:val="clear" w:color="auto" w:fill="auto"/>
        <w:tabs>
          <w:tab w:val="left" w:pos="1134"/>
        </w:tabs>
        <w:suppressAutoHyphens/>
        <w:spacing w:before="0" w:after="160" w:line="276" w:lineRule="auto"/>
        <w:ind w:right="-8" w:firstLine="567"/>
        <w:outlineLvl w:val="9"/>
        <w:rPr>
          <w:rFonts w:ascii="GHEA Grapalat" w:hAnsi="GHEA Grapalat"/>
          <w:sz w:val="24"/>
          <w:szCs w:val="24"/>
        </w:rPr>
      </w:pPr>
      <w:r w:rsidRPr="00042F59">
        <w:rPr>
          <w:rFonts w:ascii="GHEA Grapalat" w:hAnsi="GHEA Grapalat"/>
          <w:sz w:val="24"/>
          <w:szCs w:val="24"/>
        </w:rPr>
        <w:t>1.2.</w:t>
      </w:r>
      <w:r w:rsidRPr="00042F59">
        <w:rPr>
          <w:rFonts w:ascii="GHEA Grapalat" w:hAnsi="GHEA Grapalat"/>
          <w:sz w:val="24"/>
          <w:szCs w:val="24"/>
        </w:rPr>
        <w:tab/>
        <w:t>Պաշտպանական միջոցները</w:t>
      </w:r>
      <w:bookmarkEnd w:id="62"/>
    </w:p>
    <w:p w:rsidR="00A95E79" w:rsidRPr="00042F59" w:rsidRDefault="00561C23"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Մրցակցությունը խախտող վերոնշյալ գործողություններն են՝</w:t>
      </w:r>
    </w:p>
    <w:p w:rsidR="00A95E79" w:rsidRPr="00042F59" w:rsidRDefault="00561C23"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ա)</w:t>
      </w:r>
      <w:r w:rsidRPr="00042F59">
        <w:rPr>
          <w:rFonts w:ascii="GHEA Grapalat" w:hAnsi="GHEA Grapalat"/>
          <w:sz w:val="24"/>
          <w:szCs w:val="24"/>
        </w:rPr>
        <w:tab/>
        <w:t>հակամրցակցային խաչաձեւ սուբսիդավորմանը մասնակցելը,</w:t>
      </w:r>
    </w:p>
    <w:p w:rsidR="00A95E79" w:rsidRPr="00042F59" w:rsidRDefault="00561C23"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բ)</w:t>
      </w:r>
      <w:r w:rsidRPr="00042F59">
        <w:rPr>
          <w:rFonts w:ascii="GHEA Grapalat" w:hAnsi="GHEA Grapalat"/>
          <w:sz w:val="24"/>
          <w:szCs w:val="24"/>
        </w:rPr>
        <w:tab/>
        <w:t>մրցակիցներից ստացված տեղեկությունները մրցակցության խախտմանը հանգեցնող եղանակով օգտագործելը, եւ</w:t>
      </w:r>
    </w:p>
    <w:p w:rsidR="00A95E79" w:rsidRPr="00042F59" w:rsidRDefault="00561C23"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գ)</w:t>
      </w:r>
      <w:r w:rsidRPr="00042F59">
        <w:rPr>
          <w:rFonts w:ascii="GHEA Grapalat" w:hAnsi="GHEA Grapalat"/>
          <w:sz w:val="24"/>
          <w:szCs w:val="24"/>
        </w:rPr>
        <w:tab/>
        <w:t>հիմնական միջոցների (սարքավորումների) մասին տեխնիկական տեղեկությունները եւ ծառայությունների մատուցման համար անհրաժեշտ՝ առեւտրային բնույթի համապատասխան տեղեկատվությունը ծառայությունների այլ մատակարարների ժամանակին չտրամադրելը։</w:t>
      </w:r>
    </w:p>
    <w:p w:rsidR="00A95E79" w:rsidRPr="00042F59" w:rsidRDefault="00A95E79" w:rsidP="00E218FD">
      <w:pPr>
        <w:pStyle w:val="Heading10"/>
        <w:shd w:val="clear" w:color="auto" w:fill="auto"/>
        <w:suppressAutoHyphens/>
        <w:spacing w:before="0" w:after="160" w:line="276" w:lineRule="auto"/>
        <w:ind w:right="-8" w:firstLine="567"/>
        <w:jc w:val="center"/>
        <w:outlineLvl w:val="9"/>
        <w:rPr>
          <w:rFonts w:ascii="GHEA Grapalat" w:hAnsi="GHEA Grapalat"/>
          <w:sz w:val="24"/>
          <w:szCs w:val="24"/>
        </w:rPr>
      </w:pPr>
      <w:bookmarkStart w:id="63" w:name="bookmark65"/>
    </w:p>
    <w:p w:rsidR="00A95E79" w:rsidRPr="00042F59" w:rsidRDefault="00561C23" w:rsidP="00E218FD">
      <w:pPr>
        <w:pStyle w:val="Heading10"/>
        <w:shd w:val="clear" w:color="auto" w:fill="auto"/>
        <w:suppressAutoHyphens/>
        <w:spacing w:before="0" w:after="160" w:line="276" w:lineRule="auto"/>
        <w:ind w:right="-8"/>
        <w:jc w:val="center"/>
        <w:outlineLvl w:val="9"/>
        <w:rPr>
          <w:rFonts w:ascii="GHEA Grapalat" w:hAnsi="GHEA Grapalat"/>
          <w:sz w:val="24"/>
          <w:szCs w:val="24"/>
        </w:rPr>
      </w:pPr>
      <w:r w:rsidRPr="00042F59">
        <w:rPr>
          <w:rFonts w:ascii="GHEA Grapalat" w:hAnsi="GHEA Grapalat"/>
          <w:sz w:val="24"/>
          <w:szCs w:val="24"/>
        </w:rPr>
        <w:t>2. Միացումը (միանալը)</w:t>
      </w:r>
      <w:bookmarkEnd w:id="63"/>
    </w:p>
    <w:p w:rsidR="00A95E79" w:rsidRPr="00042F59" w:rsidRDefault="00561C23"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Սույն կետի դրույթները վերաբերում են այն ընդհանուր օգտագործման բազային հեռահաղորդակցության ցանցերի կամ ծառայությունների մատակարարների հետ միացման հաստատմանը, որոնք մեկ մատակարարի սպառողներին հնարավորություն են տալիս միացում հաստատել մյուս մատակարարի սպառողների հետ եւ հասանելիություն ունենալ այն ծառայություններին, որոնք մյուս մատակարարի կողմից մատակարարվում են այն դեպքում, երբ Կողմն ստանձնել է համապատասխան պարտավորությունները։</w:t>
      </w:r>
    </w:p>
    <w:p w:rsidR="00A95E79" w:rsidRPr="00042F59" w:rsidRDefault="00561C23" w:rsidP="00E218FD">
      <w:pPr>
        <w:pStyle w:val="Heading10"/>
        <w:shd w:val="clear" w:color="auto" w:fill="auto"/>
        <w:tabs>
          <w:tab w:val="left" w:pos="1134"/>
        </w:tabs>
        <w:suppressAutoHyphens/>
        <w:spacing w:before="0" w:after="160" w:line="276" w:lineRule="auto"/>
        <w:ind w:right="-8" w:firstLine="567"/>
        <w:outlineLvl w:val="9"/>
        <w:rPr>
          <w:rFonts w:ascii="GHEA Grapalat" w:hAnsi="GHEA Grapalat"/>
          <w:sz w:val="24"/>
          <w:szCs w:val="24"/>
        </w:rPr>
      </w:pPr>
      <w:bookmarkStart w:id="64" w:name="bookmark66"/>
      <w:r w:rsidRPr="00042F59">
        <w:rPr>
          <w:rFonts w:ascii="GHEA Grapalat" w:hAnsi="GHEA Grapalat"/>
          <w:sz w:val="24"/>
          <w:szCs w:val="24"/>
        </w:rPr>
        <w:t>2.1.</w:t>
      </w:r>
      <w:r w:rsidRPr="00042F59">
        <w:rPr>
          <w:rFonts w:ascii="GHEA Grapalat" w:hAnsi="GHEA Grapalat"/>
          <w:sz w:val="24"/>
          <w:szCs w:val="24"/>
        </w:rPr>
        <w:tab/>
        <w:t>Երաշխավորված միացումը</w:t>
      </w:r>
      <w:bookmarkEnd w:id="64"/>
    </w:p>
    <w:p w:rsidR="00A95E79" w:rsidRPr="00042F59" w:rsidRDefault="00561C23"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Կողմերը կապահովեն, որ հիմնական մատակարարին միացումն ապահովվի Կողմի գործող օրենսդրությանը եւ տեխնիկական նորմերին համապատասխան՝ ցանցի ցանկացած կետում, որտեղ դա տեխնիկապես իրագործելի է։ Այդ միացումը պետք է ապահովվի՝</w:t>
      </w:r>
    </w:p>
    <w:p w:rsidR="00A95E79" w:rsidRPr="00042F59" w:rsidRDefault="00561C23"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ա)</w:t>
      </w:r>
      <w:r w:rsidRPr="00042F59">
        <w:rPr>
          <w:rFonts w:ascii="GHEA Grapalat" w:hAnsi="GHEA Grapalat"/>
          <w:sz w:val="24"/>
          <w:szCs w:val="24"/>
        </w:rPr>
        <w:tab/>
        <w:t xml:space="preserve">ոչ խտրական պայմաններով (ներառյալ տեխնիկական ստանդարտները եւ մասնագրերը) եւ ոչ խտրական սակագներով, ընդ որում, որակին առնչվող պայմանները պետք է լինեն ոչ պակաս բարենպաստ, քան այն պայմանները, որոնք նախատեսված են համանման ծառայությունների սեփական մատակարարների համար կամ ծառայությունների չփոխկապակցված մատակարարների կամ նրանց դուստր ընկերությունների կամ փոխկապակցված այլ անձանց համանման </w:t>
      </w:r>
      <w:r w:rsidRPr="00042F59">
        <w:rPr>
          <w:rFonts w:ascii="GHEA Grapalat" w:hAnsi="GHEA Grapalat"/>
          <w:sz w:val="24"/>
          <w:szCs w:val="24"/>
        </w:rPr>
        <w:lastRenderedPageBreak/>
        <w:t>ծառայությունների համար,</w:t>
      </w:r>
    </w:p>
    <w:p w:rsidR="00A95E79" w:rsidRPr="00042F59" w:rsidRDefault="00561C23"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բ)</w:t>
      </w:r>
      <w:r w:rsidRPr="00042F59">
        <w:rPr>
          <w:rFonts w:ascii="GHEA Grapalat" w:hAnsi="GHEA Grapalat"/>
          <w:sz w:val="24"/>
          <w:szCs w:val="24"/>
        </w:rPr>
        <w:tab/>
        <w:t>ժամանակին, կանոններին, պայմաններին (այդ թվում՝ տեխնիկական նորմերի եւ ստանդարտների մասով) եւ ծախսերի վրա հիմնված սակագներին համապատասխան, որոնք պետք է լինեն թափանցիկ՝ հաշվի առնելով տնտեսական իրագործելիությունը եւ մանրամասնեցվածության բավարար մակարդակը, եւ</w:t>
      </w:r>
    </w:p>
    <w:p w:rsidR="00A95E79" w:rsidRPr="00042F59" w:rsidRDefault="00561C23"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գ)</w:t>
      </w:r>
      <w:r w:rsidRPr="00042F59">
        <w:rPr>
          <w:rFonts w:ascii="GHEA Grapalat" w:hAnsi="GHEA Grapalat"/>
          <w:sz w:val="24"/>
          <w:szCs w:val="24"/>
        </w:rPr>
        <w:tab/>
        <w:t>հարցման հիման վրա՝ օգտագործողների մեծամասնության համար հասանելի տերմինալներից բացի այլ կետերում, այն սակագների բազայի վրա, որոնք արտացոլում են անհրաժեշտ լրացուցիչ կայանքների ստեղծման ծախսերը։</w:t>
      </w:r>
    </w:p>
    <w:p w:rsidR="007922E1" w:rsidRPr="00042F59" w:rsidRDefault="007922E1" w:rsidP="00E218FD">
      <w:pPr>
        <w:pStyle w:val="Heading10"/>
        <w:shd w:val="clear" w:color="auto" w:fill="auto"/>
        <w:tabs>
          <w:tab w:val="left" w:pos="1134"/>
        </w:tabs>
        <w:suppressAutoHyphens/>
        <w:spacing w:before="0" w:after="160" w:line="276" w:lineRule="auto"/>
        <w:ind w:right="-8" w:firstLine="567"/>
        <w:outlineLvl w:val="9"/>
        <w:rPr>
          <w:rFonts w:ascii="GHEA Grapalat" w:hAnsi="GHEA Grapalat"/>
          <w:sz w:val="24"/>
          <w:szCs w:val="24"/>
        </w:rPr>
      </w:pPr>
      <w:bookmarkStart w:id="65" w:name="bookmark67"/>
    </w:p>
    <w:p w:rsidR="00A95E79" w:rsidRPr="00042F59" w:rsidRDefault="00561C23" w:rsidP="00E218FD">
      <w:pPr>
        <w:pStyle w:val="Heading10"/>
        <w:shd w:val="clear" w:color="auto" w:fill="auto"/>
        <w:tabs>
          <w:tab w:val="left" w:pos="1134"/>
        </w:tabs>
        <w:suppressAutoHyphens/>
        <w:spacing w:before="0" w:after="160" w:line="276" w:lineRule="auto"/>
        <w:ind w:right="-8" w:firstLine="567"/>
        <w:outlineLvl w:val="9"/>
        <w:rPr>
          <w:rFonts w:ascii="GHEA Grapalat" w:hAnsi="GHEA Grapalat"/>
          <w:sz w:val="24"/>
          <w:szCs w:val="24"/>
        </w:rPr>
      </w:pPr>
      <w:r w:rsidRPr="00042F59">
        <w:rPr>
          <w:rFonts w:ascii="GHEA Grapalat" w:hAnsi="GHEA Grapalat"/>
          <w:sz w:val="24"/>
          <w:szCs w:val="24"/>
        </w:rPr>
        <w:t>2.2.</w:t>
      </w:r>
      <w:r w:rsidRPr="00042F59">
        <w:rPr>
          <w:rFonts w:ascii="GHEA Grapalat" w:hAnsi="GHEA Grapalat"/>
          <w:sz w:val="24"/>
          <w:szCs w:val="24"/>
        </w:rPr>
        <w:tab/>
        <w:t>Միացման շուրջ բանակցություններին առնչվող ընթացակարգերի հրապարակային բնույթը</w:t>
      </w:r>
      <w:bookmarkEnd w:id="65"/>
    </w:p>
    <w:p w:rsidR="00A95E79" w:rsidRPr="00042F59" w:rsidRDefault="00561C23"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Հիմնական մատակարարին միացվելուն առնչվող ընթացակարգերը պետք է լինեն թափանցիկ։</w:t>
      </w:r>
    </w:p>
    <w:p w:rsidR="007922E1" w:rsidRPr="00042F59" w:rsidRDefault="007922E1" w:rsidP="00E218FD">
      <w:pPr>
        <w:pStyle w:val="Heading10"/>
        <w:shd w:val="clear" w:color="auto" w:fill="auto"/>
        <w:tabs>
          <w:tab w:val="left" w:pos="1134"/>
        </w:tabs>
        <w:suppressAutoHyphens/>
        <w:spacing w:before="0" w:after="160" w:line="276" w:lineRule="auto"/>
        <w:ind w:right="-8" w:firstLine="567"/>
        <w:outlineLvl w:val="9"/>
        <w:rPr>
          <w:rFonts w:ascii="GHEA Grapalat" w:hAnsi="GHEA Grapalat"/>
          <w:sz w:val="24"/>
          <w:szCs w:val="24"/>
        </w:rPr>
      </w:pPr>
      <w:bookmarkStart w:id="66" w:name="bookmark68"/>
    </w:p>
    <w:p w:rsidR="00A95E79" w:rsidRPr="00042F59" w:rsidRDefault="00561C23" w:rsidP="00E218FD">
      <w:pPr>
        <w:pStyle w:val="Heading10"/>
        <w:shd w:val="clear" w:color="auto" w:fill="auto"/>
        <w:tabs>
          <w:tab w:val="left" w:pos="1134"/>
        </w:tabs>
        <w:suppressAutoHyphens/>
        <w:spacing w:before="0" w:after="160" w:line="276" w:lineRule="auto"/>
        <w:ind w:right="-8" w:firstLine="567"/>
        <w:outlineLvl w:val="9"/>
        <w:rPr>
          <w:rFonts w:ascii="GHEA Grapalat" w:hAnsi="GHEA Grapalat"/>
          <w:sz w:val="24"/>
          <w:szCs w:val="24"/>
        </w:rPr>
      </w:pPr>
      <w:r w:rsidRPr="00042F59">
        <w:rPr>
          <w:rFonts w:ascii="GHEA Grapalat" w:hAnsi="GHEA Grapalat"/>
          <w:sz w:val="24"/>
          <w:szCs w:val="24"/>
        </w:rPr>
        <w:t>2.3.</w:t>
      </w:r>
      <w:r w:rsidRPr="00042F59">
        <w:rPr>
          <w:rFonts w:ascii="GHEA Grapalat" w:hAnsi="GHEA Grapalat"/>
          <w:sz w:val="24"/>
          <w:szCs w:val="24"/>
        </w:rPr>
        <w:tab/>
        <w:t>Միացման մասին համաձայնագրերի թափանցիկությունը</w:t>
      </w:r>
      <w:bookmarkEnd w:id="66"/>
    </w:p>
    <w:p w:rsidR="00A95E79" w:rsidRPr="00042F59" w:rsidRDefault="00561C23"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Կողմերը կձեռնարկեն միջոցներ, որ հիմնական մատակարարը միացման մասին իր համաձայնագրերը կամ միացման մասին համապատասխան առաջարկը հրապարակային դարձնի։</w:t>
      </w:r>
    </w:p>
    <w:p w:rsidR="007922E1" w:rsidRPr="00042F59" w:rsidRDefault="007922E1" w:rsidP="00E218FD">
      <w:pPr>
        <w:pStyle w:val="Heading10"/>
        <w:shd w:val="clear" w:color="auto" w:fill="auto"/>
        <w:tabs>
          <w:tab w:val="left" w:pos="1134"/>
        </w:tabs>
        <w:suppressAutoHyphens/>
        <w:spacing w:before="0" w:after="160" w:line="276" w:lineRule="auto"/>
        <w:ind w:right="-8" w:firstLine="567"/>
        <w:outlineLvl w:val="9"/>
        <w:rPr>
          <w:rFonts w:ascii="GHEA Grapalat" w:hAnsi="GHEA Grapalat"/>
          <w:sz w:val="24"/>
          <w:szCs w:val="24"/>
        </w:rPr>
      </w:pPr>
      <w:bookmarkStart w:id="67" w:name="bookmark69"/>
    </w:p>
    <w:p w:rsidR="00A95E79" w:rsidRPr="00042F59" w:rsidRDefault="00561C23" w:rsidP="00E218FD">
      <w:pPr>
        <w:pStyle w:val="Heading10"/>
        <w:shd w:val="clear" w:color="auto" w:fill="auto"/>
        <w:tabs>
          <w:tab w:val="left" w:pos="1134"/>
        </w:tabs>
        <w:suppressAutoHyphens/>
        <w:spacing w:before="0" w:after="160" w:line="276" w:lineRule="auto"/>
        <w:ind w:right="-8" w:firstLine="567"/>
        <w:outlineLvl w:val="9"/>
        <w:rPr>
          <w:rFonts w:ascii="GHEA Grapalat" w:hAnsi="GHEA Grapalat"/>
          <w:sz w:val="24"/>
          <w:szCs w:val="24"/>
        </w:rPr>
      </w:pPr>
      <w:r w:rsidRPr="00042F59">
        <w:rPr>
          <w:rFonts w:ascii="GHEA Grapalat" w:hAnsi="GHEA Grapalat"/>
          <w:sz w:val="24"/>
          <w:szCs w:val="24"/>
        </w:rPr>
        <w:t>2.4.</w:t>
      </w:r>
      <w:r w:rsidRPr="00042F59">
        <w:rPr>
          <w:rFonts w:ascii="GHEA Grapalat" w:hAnsi="GHEA Grapalat"/>
          <w:sz w:val="24"/>
          <w:szCs w:val="24"/>
        </w:rPr>
        <w:tab/>
        <w:t>Վեճերի լուծումը</w:t>
      </w:r>
      <w:bookmarkEnd w:id="67"/>
    </w:p>
    <w:p w:rsidR="00A95E79" w:rsidRPr="00042F59" w:rsidRDefault="00561C23"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Հիմնական մատակարարին միացվելու մասին խնդրանքով դիմած ծառայությունների մատակարարը բողոքարկման իրավունք կունենա՝</w:t>
      </w:r>
    </w:p>
    <w:p w:rsidR="00A95E79" w:rsidRPr="00042F59" w:rsidRDefault="00561C23"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ա)</w:t>
      </w:r>
      <w:r w:rsidRPr="00042F59">
        <w:rPr>
          <w:rFonts w:ascii="GHEA Grapalat" w:hAnsi="GHEA Grapalat"/>
          <w:sz w:val="24"/>
          <w:szCs w:val="24"/>
        </w:rPr>
        <w:tab/>
        <w:t>ցանկացած պահի կամ</w:t>
      </w:r>
    </w:p>
    <w:p w:rsidR="00A95E79" w:rsidRPr="00042F59" w:rsidRDefault="00561C23"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բ)</w:t>
      </w:r>
      <w:r w:rsidRPr="00042F59">
        <w:rPr>
          <w:rFonts w:ascii="GHEA Grapalat" w:hAnsi="GHEA Grapalat"/>
          <w:sz w:val="24"/>
          <w:szCs w:val="24"/>
        </w:rPr>
        <w:tab/>
        <w:t>ողջամիտ եւ հրապարակայնորեն սահմանված ժամանակահատվածի ընթացքում այն ազգային մարմնին, որը կարող է լինել սույն հավելվածի 5-րդ կետում նշված անկախ կարգավորող մարմինը, միացման համապատասխան կանոններին, պայմաններին եւ սակագներին առնչվող վեճերը ողջամիտ ժամանակահատվածում կարգավորելու համար, եթե այդ կանոնները, պայմանները եւ սակագները չեն սահմանվել նախօրոք։</w:t>
      </w:r>
    </w:p>
    <w:p w:rsidR="00A95E79" w:rsidRPr="00042F59" w:rsidRDefault="00A95E79" w:rsidP="00E218FD">
      <w:pPr>
        <w:suppressAutoHyphens/>
        <w:spacing w:after="160" w:line="276" w:lineRule="auto"/>
        <w:ind w:right="-8" w:firstLine="567"/>
        <w:rPr>
          <w:rFonts w:ascii="GHEA Grapalat" w:hAnsi="GHEA Grapalat"/>
        </w:rPr>
      </w:pPr>
    </w:p>
    <w:p w:rsidR="00A95E79" w:rsidRPr="00042F59" w:rsidRDefault="00561C23" w:rsidP="00E218FD">
      <w:pPr>
        <w:pStyle w:val="Heading10"/>
        <w:shd w:val="clear" w:color="auto" w:fill="auto"/>
        <w:suppressAutoHyphens/>
        <w:spacing w:before="0" w:after="160" w:line="276" w:lineRule="auto"/>
        <w:ind w:right="-8"/>
        <w:jc w:val="center"/>
        <w:outlineLvl w:val="9"/>
        <w:rPr>
          <w:rFonts w:ascii="GHEA Grapalat" w:hAnsi="GHEA Grapalat"/>
          <w:sz w:val="24"/>
          <w:szCs w:val="24"/>
        </w:rPr>
      </w:pPr>
      <w:bookmarkStart w:id="68" w:name="bookmark70"/>
      <w:r w:rsidRPr="00042F59">
        <w:rPr>
          <w:rFonts w:ascii="GHEA Grapalat" w:hAnsi="GHEA Grapalat"/>
          <w:sz w:val="24"/>
          <w:szCs w:val="24"/>
        </w:rPr>
        <w:lastRenderedPageBreak/>
        <w:t>3. Համընդհանուր ծառայությունը</w:t>
      </w:r>
      <w:bookmarkEnd w:id="68"/>
    </w:p>
    <w:p w:rsidR="00A95E79" w:rsidRPr="00042F59" w:rsidRDefault="00561C23"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Յուրաքանչյուր Կողմ իրավունք ունի սահմանելու համընդհանուր ծառայության գծով այն պարտավորությունները, որոնք նա ցանկանում է կատարել։ Այդ պարտավորությունները չեն դիտարկվի որպես հակամրցակցային՝ պայմանով, որ դրանք իրականացվեն մրցակցության տեսանկյունից թափանցիկության, խտրականության բացառման եւ չեզոքության հիման վրա եւ չեն լինի ավելի ծանրաբեռնող, քան անհրաժեշտ է Կողմի սահմանած համընդհանուր ծառայության տվյալ տեսակի համար։</w:t>
      </w:r>
    </w:p>
    <w:p w:rsidR="00A95E79" w:rsidRPr="00042F59" w:rsidRDefault="00A95E79" w:rsidP="00E218FD">
      <w:pPr>
        <w:suppressAutoHyphens/>
        <w:spacing w:after="160" w:line="276" w:lineRule="auto"/>
        <w:ind w:right="-8" w:firstLine="567"/>
        <w:rPr>
          <w:rFonts w:ascii="GHEA Grapalat" w:hAnsi="GHEA Grapalat"/>
        </w:rPr>
      </w:pPr>
    </w:p>
    <w:p w:rsidR="00A95E79" w:rsidRPr="00042F59" w:rsidRDefault="00561C23" w:rsidP="00E218FD">
      <w:pPr>
        <w:pStyle w:val="Heading10"/>
        <w:shd w:val="clear" w:color="auto" w:fill="auto"/>
        <w:suppressAutoHyphens/>
        <w:spacing w:before="0" w:after="160" w:line="276" w:lineRule="auto"/>
        <w:ind w:right="-8"/>
        <w:jc w:val="center"/>
        <w:outlineLvl w:val="9"/>
        <w:rPr>
          <w:rFonts w:ascii="GHEA Grapalat" w:hAnsi="GHEA Grapalat"/>
          <w:sz w:val="24"/>
          <w:szCs w:val="24"/>
        </w:rPr>
      </w:pPr>
      <w:bookmarkStart w:id="69" w:name="bookmark71"/>
      <w:r w:rsidRPr="00042F59">
        <w:rPr>
          <w:rFonts w:ascii="GHEA Grapalat" w:hAnsi="GHEA Grapalat"/>
          <w:sz w:val="24"/>
          <w:szCs w:val="24"/>
        </w:rPr>
        <w:t>4. Լիցենզավորման չափորոշիչների հրապարակային բնույթը</w:t>
      </w:r>
      <w:bookmarkEnd w:id="69"/>
    </w:p>
    <w:p w:rsidR="00A95E79" w:rsidRPr="00042F59" w:rsidRDefault="00561C23"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Լիցենզավորման ընթացքում թափանցիկ պետք է լինեն՝</w:t>
      </w:r>
    </w:p>
    <w:p w:rsidR="00A95E79" w:rsidRPr="00042F59" w:rsidRDefault="00561C23"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ա)</w:t>
      </w:r>
      <w:r w:rsidRPr="00042F59">
        <w:rPr>
          <w:rFonts w:ascii="GHEA Grapalat" w:hAnsi="GHEA Grapalat"/>
          <w:sz w:val="24"/>
          <w:szCs w:val="24"/>
        </w:rPr>
        <w:tab/>
        <w:t>լիցենզիան ստանալու բոլոր չափորոշիչները եւ լիցենզիայի վերաբերյալ հարցման մասին որոշումն ընդունելու ժամկետները, եւ</w:t>
      </w:r>
    </w:p>
    <w:p w:rsidR="00A95E79" w:rsidRPr="00042F59" w:rsidRDefault="00561C23" w:rsidP="00E218FD">
      <w:pPr>
        <w:pStyle w:val="Bodytext20"/>
        <w:shd w:val="clear" w:color="auto" w:fill="auto"/>
        <w:tabs>
          <w:tab w:val="left" w:pos="1134"/>
        </w:tabs>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բ)</w:t>
      </w:r>
      <w:r w:rsidRPr="00042F59">
        <w:rPr>
          <w:rFonts w:ascii="GHEA Grapalat" w:hAnsi="GHEA Grapalat"/>
          <w:sz w:val="24"/>
          <w:szCs w:val="24"/>
        </w:rPr>
        <w:tab/>
        <w:t>անհատական լիցենզիաների տրամադրման պայմանները։</w:t>
      </w:r>
    </w:p>
    <w:p w:rsidR="00A95E79" w:rsidRPr="00042F59" w:rsidRDefault="00561C23"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Լիցենզիայի տրամադրումը մերժելու պատճառների մասին պետք է տեղեկացվի լիցենզիայի հարցումը ներկայացրած անձին՝ վերջինիս խնդրանքով։</w:t>
      </w:r>
    </w:p>
    <w:p w:rsidR="00A95E79" w:rsidRPr="00042F59" w:rsidRDefault="00A95E79" w:rsidP="00E218FD">
      <w:pPr>
        <w:suppressAutoHyphens/>
        <w:spacing w:after="160" w:line="276" w:lineRule="auto"/>
        <w:ind w:right="-8" w:firstLine="567"/>
        <w:rPr>
          <w:rFonts w:ascii="GHEA Grapalat" w:hAnsi="GHEA Grapalat"/>
        </w:rPr>
      </w:pPr>
    </w:p>
    <w:p w:rsidR="00A95E79" w:rsidRPr="00042F59" w:rsidRDefault="00561C23" w:rsidP="00E218FD">
      <w:pPr>
        <w:pStyle w:val="Heading10"/>
        <w:shd w:val="clear" w:color="auto" w:fill="auto"/>
        <w:suppressAutoHyphens/>
        <w:spacing w:before="0" w:after="160" w:line="276" w:lineRule="auto"/>
        <w:ind w:right="-8"/>
        <w:jc w:val="center"/>
        <w:outlineLvl w:val="9"/>
        <w:rPr>
          <w:rFonts w:ascii="GHEA Grapalat" w:hAnsi="GHEA Grapalat"/>
          <w:sz w:val="24"/>
          <w:szCs w:val="24"/>
        </w:rPr>
      </w:pPr>
      <w:bookmarkStart w:id="70" w:name="bookmark72"/>
      <w:r w:rsidRPr="00042F59">
        <w:rPr>
          <w:rFonts w:ascii="GHEA Grapalat" w:hAnsi="GHEA Grapalat"/>
          <w:sz w:val="24"/>
          <w:szCs w:val="24"/>
        </w:rPr>
        <w:t>5. Կարգավորող մարմնի անկախությունը</w:t>
      </w:r>
      <w:bookmarkEnd w:id="70"/>
    </w:p>
    <w:p w:rsidR="00A95E79" w:rsidRPr="00042F59" w:rsidRDefault="00561C23"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Կողմերը կապահովեն, որ կարգավորող մարմինը գործի բազային հեռահաղորդակցության ծառայությունների մատակարարներից անկախ եւ հաշվետու չլինի նրանց։ Մարմնի որոշումները եւ ընթացակարգերը պետք է տվյալ շուկայի բոլոր մասնակիցների նկատմամբ օբյեկտիվ բնույթ կրեն։</w:t>
      </w:r>
    </w:p>
    <w:p w:rsidR="00A95E79" w:rsidRPr="00042F59" w:rsidRDefault="00A95E79" w:rsidP="00E218FD">
      <w:pPr>
        <w:suppressAutoHyphens/>
        <w:spacing w:after="160" w:line="276" w:lineRule="auto"/>
        <w:ind w:right="-8" w:firstLine="567"/>
        <w:rPr>
          <w:rFonts w:ascii="GHEA Grapalat" w:hAnsi="GHEA Grapalat"/>
        </w:rPr>
      </w:pPr>
    </w:p>
    <w:p w:rsidR="00A95E79" w:rsidRPr="00042F59" w:rsidRDefault="00561C23" w:rsidP="00E218FD">
      <w:pPr>
        <w:pStyle w:val="Heading10"/>
        <w:shd w:val="clear" w:color="auto" w:fill="auto"/>
        <w:suppressAutoHyphens/>
        <w:spacing w:before="0" w:after="160" w:line="276" w:lineRule="auto"/>
        <w:ind w:right="-8" w:firstLine="567"/>
        <w:jc w:val="center"/>
        <w:outlineLvl w:val="9"/>
        <w:rPr>
          <w:rFonts w:ascii="GHEA Grapalat" w:hAnsi="GHEA Grapalat"/>
          <w:sz w:val="24"/>
          <w:szCs w:val="24"/>
        </w:rPr>
      </w:pPr>
      <w:bookmarkStart w:id="71" w:name="bookmark73"/>
      <w:r w:rsidRPr="00042F59">
        <w:rPr>
          <w:rFonts w:ascii="GHEA Grapalat" w:hAnsi="GHEA Grapalat"/>
          <w:sz w:val="24"/>
          <w:szCs w:val="24"/>
        </w:rPr>
        <w:t>6. Սահմանափակ ռեսուրսների հատկացումը եւ օգտագործումը</w:t>
      </w:r>
      <w:bookmarkEnd w:id="71"/>
    </w:p>
    <w:p w:rsidR="00A95E79" w:rsidRPr="00042F59" w:rsidRDefault="00561C23"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r w:rsidRPr="00042F59">
        <w:rPr>
          <w:rFonts w:ascii="GHEA Grapalat" w:hAnsi="GHEA Grapalat"/>
          <w:sz w:val="24"/>
          <w:szCs w:val="24"/>
        </w:rPr>
        <w:t>Ռադիոհաճախականության տիրույթի ռեսուրսների եւ համարագրման ռեսուրսի բաշխումն ու օգտագործումն իրականացվում են Կողմերի օրենսդրությանը համապատասխան։ Ռադիոհաճախականության տիրույթի եւ համարագրման ռեսուրսների բաշխման եւ օգտագործման համար լիցենզ</w:t>
      </w:r>
      <w:r w:rsidR="00A76F29" w:rsidRPr="00042F59">
        <w:rPr>
          <w:rFonts w:ascii="GHEA Grapalat" w:hAnsi="GHEA Grapalat"/>
          <w:sz w:val="24"/>
          <w:szCs w:val="24"/>
        </w:rPr>
        <w:t>ային</w:t>
      </w:r>
      <w:r w:rsidRPr="00042F59">
        <w:rPr>
          <w:rFonts w:ascii="GHEA Grapalat" w:hAnsi="GHEA Grapalat"/>
          <w:sz w:val="24"/>
          <w:szCs w:val="24"/>
        </w:rPr>
        <w:t xml:space="preserve"> վճարների չափը որոշվում է ազգային օրենսդրությանը համապատասխան։</w:t>
      </w:r>
    </w:p>
    <w:p w:rsidR="00A95E79" w:rsidRPr="00042F59" w:rsidRDefault="00A95E79" w:rsidP="00E218FD">
      <w:pPr>
        <w:pStyle w:val="Bodytext20"/>
        <w:shd w:val="clear" w:color="auto" w:fill="auto"/>
        <w:suppressAutoHyphens/>
        <w:spacing w:before="0" w:after="160" w:line="276" w:lineRule="auto"/>
        <w:ind w:right="-8" w:firstLine="567"/>
        <w:jc w:val="both"/>
        <w:rPr>
          <w:rFonts w:ascii="GHEA Grapalat" w:hAnsi="GHEA Grapalat"/>
          <w:sz w:val="24"/>
          <w:szCs w:val="24"/>
        </w:rPr>
      </w:pPr>
    </w:p>
    <w:p w:rsidR="00EC76DF" w:rsidRDefault="00EC76DF" w:rsidP="00E218FD">
      <w:pPr>
        <w:pStyle w:val="Bodytext50"/>
        <w:shd w:val="clear" w:color="auto" w:fill="auto"/>
        <w:spacing w:after="120" w:line="276" w:lineRule="auto"/>
        <w:ind w:firstLine="567"/>
        <w:rPr>
          <w:rFonts w:ascii="GHEA Grapalat" w:hAnsi="GHEA Grapalat" w:cs="Sylfaen"/>
        </w:rPr>
        <w:sectPr w:rsidR="00EC76DF" w:rsidSect="00EC76DF">
          <w:headerReference w:type="default" r:id="rId15"/>
          <w:footerReference w:type="default" r:id="rId16"/>
          <w:footerReference w:type="first" r:id="rId17"/>
          <w:pgSz w:w="11900" w:h="16840" w:code="9"/>
          <w:pgMar w:top="1418" w:right="1418" w:bottom="1418" w:left="1418" w:header="568" w:footer="496" w:gutter="0"/>
          <w:pgNumType w:start="1"/>
          <w:cols w:space="720"/>
          <w:noEndnote/>
          <w:docGrid w:linePitch="360"/>
        </w:sectPr>
      </w:pPr>
    </w:p>
    <w:p w:rsidR="005E5AC2" w:rsidRPr="006518D1" w:rsidRDefault="006518D1" w:rsidP="006518D1">
      <w:pPr>
        <w:pStyle w:val="Bodytext50"/>
        <w:shd w:val="clear" w:color="auto" w:fill="auto"/>
        <w:spacing w:after="120" w:line="276" w:lineRule="auto"/>
        <w:ind w:firstLine="567"/>
        <w:jc w:val="center"/>
        <w:rPr>
          <w:rFonts w:ascii="GHEA Grapalat" w:hAnsi="GHEA Grapalat" w:cs="Sylfaen"/>
          <w:b/>
          <w:sz w:val="28"/>
          <w:szCs w:val="28"/>
        </w:rPr>
      </w:pPr>
      <w:r w:rsidRPr="006518D1">
        <w:rPr>
          <w:rFonts w:ascii="GHEA Grapalat" w:hAnsi="GHEA Grapalat" w:cs="Sylfaen"/>
          <w:b/>
          <w:sz w:val="28"/>
          <w:szCs w:val="28"/>
        </w:rPr>
        <w:lastRenderedPageBreak/>
        <w:t>Համաձայնագիր</w:t>
      </w:r>
      <w:r w:rsidR="008B11CE">
        <w:rPr>
          <w:rFonts w:ascii="GHEA Grapalat" w:hAnsi="GHEA Grapalat" w:cs="Sylfaen"/>
          <w:b/>
          <w:sz w:val="28"/>
          <w:szCs w:val="28"/>
        </w:rPr>
        <w:t>ը Հայաստանի Հանրապետության համար</w:t>
      </w:r>
      <w:bookmarkStart w:id="72" w:name="_GoBack"/>
      <w:bookmarkEnd w:id="72"/>
      <w:r w:rsidRPr="006518D1">
        <w:rPr>
          <w:rFonts w:ascii="GHEA Grapalat" w:hAnsi="GHEA Grapalat" w:cs="Sylfaen"/>
          <w:b/>
          <w:sz w:val="28"/>
          <w:szCs w:val="28"/>
        </w:rPr>
        <w:t xml:space="preserve"> ուժի մեջ է մտել 2024 թվականի նոյեմբերի 13-ին</w:t>
      </w:r>
    </w:p>
    <w:p w:rsidR="00F30088" w:rsidRPr="00042F59" w:rsidRDefault="00F30088" w:rsidP="00E218FD">
      <w:pPr>
        <w:pStyle w:val="Bodytext50"/>
        <w:shd w:val="clear" w:color="auto" w:fill="auto"/>
        <w:spacing w:after="120" w:line="276" w:lineRule="auto"/>
        <w:ind w:firstLine="142"/>
        <w:rPr>
          <w:rFonts w:ascii="GHEA Grapalat" w:hAnsi="GHEA Grapalat"/>
        </w:rPr>
      </w:pPr>
    </w:p>
    <w:sectPr w:rsidR="00F30088" w:rsidRPr="00042F59" w:rsidSect="00EC76DF">
      <w:headerReference w:type="default" r:id="rId18"/>
      <w:footerReference w:type="default" r:id="rId19"/>
      <w:pgSz w:w="11900" w:h="16840" w:code="9"/>
      <w:pgMar w:top="1418" w:right="1418" w:bottom="1418" w:left="1418" w:header="568" w:footer="496"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6908" w:rsidRDefault="00236908" w:rsidP="00393989">
      <w:r>
        <w:separator/>
      </w:r>
    </w:p>
  </w:endnote>
  <w:endnote w:type="continuationSeparator" w:id="0">
    <w:p w:rsidR="00236908" w:rsidRDefault="00236908" w:rsidP="00393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76DF" w:rsidRPr="00EC76DF" w:rsidRDefault="00EC76DF" w:rsidP="00EC76DF">
    <w:pPr>
      <w:pStyle w:val="Footer"/>
      <w:tabs>
        <w:tab w:val="clear" w:pos="9689"/>
        <w:tab w:val="right" w:pos="9072"/>
      </w:tabs>
      <w:rPr>
        <w:rFonts w:ascii="GHEA Grapalat" w:hAnsi="GHEA Grapalat"/>
        <w:sz w:val="20"/>
      </w:rPr>
    </w:pPr>
    <w:r w:rsidRPr="00EC76DF">
      <w:rPr>
        <w:rFonts w:ascii="GHEA Grapalat" w:hAnsi="GHEA Grapalat"/>
        <w:sz w:val="20"/>
      </w:rPr>
      <w:t xml:space="preserve">Սոչի, 8 հունիսի 2023 թվականի </w:t>
    </w:r>
    <w:r w:rsidRPr="00EC76DF">
      <w:rPr>
        <w:rFonts w:ascii="GHEA Grapalat" w:hAnsi="GHEA Grapalat"/>
        <w:sz w:val="20"/>
      </w:rPr>
      <w:tab/>
    </w:r>
    <w:r w:rsidRPr="00EC76DF">
      <w:rPr>
        <w:rFonts w:ascii="GHEA Grapalat" w:hAnsi="GHEA Grapalat"/>
        <w:sz w:val="20"/>
      </w:rPr>
      <w:tab/>
      <w:t>23-0701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1275" w:rsidRPr="00EC76DF" w:rsidRDefault="00EC76DF" w:rsidP="00EC76DF">
    <w:pPr>
      <w:pStyle w:val="Footer"/>
      <w:tabs>
        <w:tab w:val="clear" w:pos="9689"/>
        <w:tab w:val="right" w:pos="9072"/>
      </w:tabs>
      <w:rPr>
        <w:rFonts w:ascii="GHEA Grapalat" w:hAnsi="GHEA Grapalat"/>
        <w:sz w:val="20"/>
      </w:rPr>
    </w:pPr>
    <w:r w:rsidRPr="00EC76DF">
      <w:rPr>
        <w:rFonts w:ascii="GHEA Grapalat" w:hAnsi="GHEA Grapalat"/>
        <w:sz w:val="20"/>
      </w:rPr>
      <w:t xml:space="preserve">Սոչի, 8 հունիսի 2023 թվականի </w:t>
    </w:r>
    <w:r w:rsidRPr="00EC76DF">
      <w:rPr>
        <w:rFonts w:ascii="GHEA Grapalat" w:hAnsi="GHEA Grapalat"/>
        <w:sz w:val="20"/>
      </w:rPr>
      <w:tab/>
    </w:r>
    <w:r w:rsidRPr="00EC76DF">
      <w:rPr>
        <w:rFonts w:ascii="GHEA Grapalat" w:hAnsi="GHEA Grapalat"/>
        <w:sz w:val="20"/>
      </w:rPr>
      <w:tab/>
      <w:t>23-0701</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76DF" w:rsidRPr="00EC76DF" w:rsidRDefault="00EC76DF" w:rsidP="00EC76D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76DF" w:rsidRPr="00EC76DF" w:rsidRDefault="00EC76DF" w:rsidP="00EC76DF">
    <w:pPr>
      <w:pStyle w:val="Footer"/>
      <w:tabs>
        <w:tab w:val="clear" w:pos="9689"/>
        <w:tab w:val="right" w:pos="9072"/>
      </w:tabs>
    </w:pPr>
    <w:r w:rsidRPr="00EC76DF">
      <w:rPr>
        <w:rFonts w:ascii="GHEA Grapalat" w:hAnsi="GHEA Grapalat"/>
        <w:sz w:val="20"/>
      </w:rPr>
      <w:t xml:space="preserve">Սոչի, 8 հունիսի 2023 թվականի </w:t>
    </w:r>
    <w:r w:rsidRPr="00EC76DF">
      <w:rPr>
        <w:rFonts w:ascii="GHEA Grapalat" w:hAnsi="GHEA Grapalat"/>
        <w:sz w:val="20"/>
      </w:rPr>
      <w:tab/>
    </w:r>
    <w:r w:rsidRPr="00EC76DF">
      <w:rPr>
        <w:rFonts w:ascii="GHEA Grapalat" w:hAnsi="GHEA Grapalat"/>
        <w:sz w:val="20"/>
      </w:rPr>
      <w:tab/>
    </w:r>
    <w:r>
      <w:rPr>
        <w:rFonts w:ascii="GHEA Grapalat" w:hAnsi="GHEA Grapalat"/>
        <w:sz w:val="20"/>
      </w:rPr>
      <w:t>Հավելված Ե</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76DF" w:rsidRPr="00EC76DF" w:rsidRDefault="00EC76DF" w:rsidP="00EC76DF">
    <w:pPr>
      <w:pStyle w:val="Footer"/>
      <w:tabs>
        <w:tab w:val="clear" w:pos="9689"/>
        <w:tab w:val="right" w:pos="9072"/>
      </w:tabs>
      <w:rPr>
        <w:rFonts w:ascii="GHEA Grapalat" w:hAnsi="GHEA Grapalat"/>
        <w:sz w:val="20"/>
      </w:rPr>
    </w:pPr>
    <w:r w:rsidRPr="00EC76DF">
      <w:rPr>
        <w:rFonts w:ascii="GHEA Grapalat" w:hAnsi="GHEA Grapalat"/>
        <w:sz w:val="20"/>
      </w:rPr>
      <w:t xml:space="preserve">Սոչի, 8 հունիսի 2023 թվականի </w:t>
    </w:r>
    <w:r w:rsidRPr="00EC76DF">
      <w:rPr>
        <w:rFonts w:ascii="GHEA Grapalat" w:hAnsi="GHEA Grapalat"/>
        <w:sz w:val="20"/>
      </w:rPr>
      <w:tab/>
    </w:r>
    <w:r w:rsidRPr="00EC76DF">
      <w:rPr>
        <w:rFonts w:ascii="GHEA Grapalat" w:hAnsi="GHEA Grapalat"/>
        <w:sz w:val="20"/>
      </w:rPr>
      <w:tab/>
    </w:r>
    <w:r>
      <w:rPr>
        <w:rFonts w:ascii="GHEA Grapalat" w:hAnsi="GHEA Grapalat"/>
        <w:sz w:val="20"/>
      </w:rPr>
      <w:t>Հավելված Ե</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76DF" w:rsidRPr="00EC76DF" w:rsidRDefault="00EC76DF" w:rsidP="00EC76DF">
    <w:pPr>
      <w:pStyle w:val="Footer"/>
      <w:tabs>
        <w:tab w:val="clear" w:pos="9689"/>
        <w:tab w:val="right" w:pos="9072"/>
      </w:tabs>
    </w:pPr>
    <w:r w:rsidRPr="00EC76DF">
      <w:rPr>
        <w:rFonts w:ascii="GHEA Grapalat" w:hAnsi="GHEA Grapalat"/>
        <w:sz w:val="20"/>
      </w:rPr>
      <w:t xml:space="preserve">Սոչի, 8 հունիսի 2023 թվականի </w:t>
    </w:r>
    <w:r w:rsidRPr="00EC76DF">
      <w:rPr>
        <w:rFonts w:ascii="GHEA Grapalat" w:hAnsi="GHEA Grapalat"/>
        <w:sz w:val="20"/>
      </w:rPr>
      <w:tab/>
    </w:r>
    <w:r w:rsidRPr="00EC76DF">
      <w:rPr>
        <w:rFonts w:ascii="GHEA Grapalat" w:hAnsi="GHEA Grapalat"/>
        <w:sz w:val="20"/>
      </w:rPr>
      <w:tab/>
    </w:r>
    <w:r>
      <w:rPr>
        <w:rFonts w:ascii="GHEA Grapalat" w:hAnsi="GHEA Grapalat"/>
        <w:sz w:val="20"/>
      </w:rPr>
      <w:t>Հավելված Զ</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76DF" w:rsidRPr="00EC76DF" w:rsidRDefault="00EC76DF" w:rsidP="00EC76DF">
    <w:pPr>
      <w:pStyle w:val="Footer"/>
      <w:tabs>
        <w:tab w:val="clear" w:pos="9689"/>
        <w:tab w:val="right" w:pos="9072"/>
      </w:tabs>
      <w:rPr>
        <w:rFonts w:ascii="GHEA Grapalat" w:hAnsi="GHEA Grapalat"/>
        <w:sz w:val="20"/>
      </w:rPr>
    </w:pPr>
    <w:r w:rsidRPr="00EC76DF">
      <w:rPr>
        <w:rFonts w:ascii="GHEA Grapalat" w:hAnsi="GHEA Grapalat"/>
        <w:sz w:val="20"/>
      </w:rPr>
      <w:t xml:space="preserve">Սոչի, 8 հունիսի, 2023 թվականի </w:t>
    </w:r>
    <w:r w:rsidRPr="00EC76DF">
      <w:rPr>
        <w:rFonts w:ascii="GHEA Grapalat" w:hAnsi="GHEA Grapalat"/>
        <w:sz w:val="20"/>
      </w:rPr>
      <w:tab/>
    </w:r>
    <w:r w:rsidRPr="00EC76DF">
      <w:rPr>
        <w:rFonts w:ascii="GHEA Grapalat" w:hAnsi="GHEA Grapalat"/>
        <w:sz w:val="20"/>
      </w:rPr>
      <w:tab/>
    </w:r>
    <w:r>
      <w:rPr>
        <w:rFonts w:ascii="GHEA Grapalat" w:hAnsi="GHEA Grapalat"/>
        <w:sz w:val="20"/>
      </w:rPr>
      <w:t>Հավելված Ե</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76DF" w:rsidRPr="00EC76DF" w:rsidRDefault="00EC76DF" w:rsidP="00EC76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6908" w:rsidRDefault="00236908"/>
  </w:footnote>
  <w:footnote w:type="continuationSeparator" w:id="0">
    <w:p w:rsidR="00236908" w:rsidRDefault="0023690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GHEA Grapalat" w:hAnsi="GHEA Grapalat"/>
      </w:rPr>
      <w:id w:val="1975399199"/>
      <w:docPartObj>
        <w:docPartGallery w:val="Page Numbers (Top of Page)"/>
        <w:docPartUnique/>
      </w:docPartObj>
    </w:sdtPr>
    <w:sdtEndPr/>
    <w:sdtContent>
      <w:p w:rsidR="00EC76DF" w:rsidRPr="00EC76DF" w:rsidRDefault="00EC76DF">
        <w:pPr>
          <w:pStyle w:val="Header"/>
          <w:jc w:val="center"/>
          <w:rPr>
            <w:rFonts w:ascii="GHEA Grapalat" w:hAnsi="GHEA Grapalat"/>
          </w:rPr>
        </w:pPr>
        <w:r w:rsidRPr="00EC76DF">
          <w:rPr>
            <w:rFonts w:ascii="GHEA Grapalat" w:hAnsi="GHEA Grapalat"/>
          </w:rPr>
          <w:fldChar w:fldCharType="begin"/>
        </w:r>
        <w:r w:rsidRPr="00EC76DF">
          <w:rPr>
            <w:rFonts w:ascii="GHEA Grapalat" w:hAnsi="GHEA Grapalat"/>
          </w:rPr>
          <w:instrText xml:space="preserve"> PAGE   \* MERGEFORMAT </w:instrText>
        </w:r>
        <w:r w:rsidRPr="00EC76DF">
          <w:rPr>
            <w:rFonts w:ascii="GHEA Grapalat" w:hAnsi="GHEA Grapalat"/>
          </w:rPr>
          <w:fldChar w:fldCharType="separate"/>
        </w:r>
        <w:r w:rsidR="008B11CE">
          <w:rPr>
            <w:rFonts w:ascii="GHEA Grapalat" w:hAnsi="GHEA Grapalat"/>
            <w:noProof/>
          </w:rPr>
          <w:t>43</w:t>
        </w:r>
        <w:r w:rsidRPr="00EC76DF">
          <w:rPr>
            <w:rFonts w:ascii="GHEA Grapalat" w:hAnsi="GHEA Grapalat"/>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GHEA Grapalat" w:hAnsi="GHEA Grapalat"/>
      </w:rPr>
      <w:id w:val="1975399207"/>
      <w:docPartObj>
        <w:docPartGallery w:val="Page Numbers (Top of Page)"/>
        <w:docPartUnique/>
      </w:docPartObj>
    </w:sdtPr>
    <w:sdtEndPr/>
    <w:sdtContent>
      <w:p w:rsidR="00EC76DF" w:rsidRPr="00EC76DF" w:rsidRDefault="00EC76DF">
        <w:pPr>
          <w:pStyle w:val="Header"/>
          <w:jc w:val="center"/>
          <w:rPr>
            <w:rFonts w:ascii="GHEA Grapalat" w:hAnsi="GHEA Grapalat"/>
          </w:rPr>
        </w:pPr>
        <w:r w:rsidRPr="00EC76DF">
          <w:rPr>
            <w:rFonts w:ascii="GHEA Grapalat" w:hAnsi="GHEA Grapalat"/>
          </w:rPr>
          <w:fldChar w:fldCharType="begin"/>
        </w:r>
        <w:r w:rsidRPr="00EC76DF">
          <w:rPr>
            <w:rFonts w:ascii="GHEA Grapalat" w:hAnsi="GHEA Grapalat"/>
          </w:rPr>
          <w:instrText xml:space="preserve"> PAGE   \* MERGEFORMAT </w:instrText>
        </w:r>
        <w:r w:rsidRPr="00EC76DF">
          <w:rPr>
            <w:rFonts w:ascii="GHEA Grapalat" w:hAnsi="GHEA Grapalat"/>
          </w:rPr>
          <w:fldChar w:fldCharType="separate"/>
        </w:r>
        <w:r w:rsidR="008B11CE">
          <w:rPr>
            <w:rFonts w:ascii="GHEA Grapalat" w:hAnsi="GHEA Grapalat"/>
            <w:noProof/>
          </w:rPr>
          <w:t>8</w:t>
        </w:r>
        <w:r w:rsidRPr="00EC76DF">
          <w:rPr>
            <w:rFonts w:ascii="GHEA Grapalat" w:hAnsi="GHEA Grapalat"/>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76DF" w:rsidRPr="00EC76DF" w:rsidRDefault="00EC76DF">
    <w:pPr>
      <w:pStyle w:val="Header"/>
      <w:jc w:val="center"/>
      <w:rPr>
        <w:rFonts w:ascii="GHEA Grapalat" w:hAnsi="GHEA Grapalat"/>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76DF" w:rsidRPr="00EC76DF" w:rsidRDefault="00EC76DF">
    <w:pPr>
      <w:pStyle w:val="Header"/>
      <w:jc w:val="center"/>
      <w:rPr>
        <w:rFonts w:ascii="GHEA Grapalat" w:hAnsi="GHEA Grapala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07D5E"/>
    <w:multiLevelType w:val="multilevel"/>
    <w:tmpl w:val="83E205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555E89"/>
    <w:multiLevelType w:val="multilevel"/>
    <w:tmpl w:val="DA800D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235DC6"/>
    <w:multiLevelType w:val="multilevel"/>
    <w:tmpl w:val="6A2C96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E307E99"/>
    <w:multiLevelType w:val="multilevel"/>
    <w:tmpl w:val="1C7896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F0E4080"/>
    <w:multiLevelType w:val="multilevel"/>
    <w:tmpl w:val="829045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339132B"/>
    <w:multiLevelType w:val="multilevel"/>
    <w:tmpl w:val="36606E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63659E4"/>
    <w:multiLevelType w:val="multilevel"/>
    <w:tmpl w:val="B55AE2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BBC2CAB"/>
    <w:multiLevelType w:val="multilevel"/>
    <w:tmpl w:val="A82A04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6326B2"/>
    <w:multiLevelType w:val="multilevel"/>
    <w:tmpl w:val="6FA0C1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D300383"/>
    <w:multiLevelType w:val="multilevel"/>
    <w:tmpl w:val="D5FEF4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EEF62C3"/>
    <w:multiLevelType w:val="multilevel"/>
    <w:tmpl w:val="4E00C1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F6D4BD4"/>
    <w:multiLevelType w:val="multilevel"/>
    <w:tmpl w:val="88E647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FC33F61"/>
    <w:multiLevelType w:val="multilevel"/>
    <w:tmpl w:val="60620F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1C960CE"/>
    <w:multiLevelType w:val="multilevel"/>
    <w:tmpl w:val="F4FE3F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42A1B8E"/>
    <w:multiLevelType w:val="multilevel"/>
    <w:tmpl w:val="757C73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63F6DC4"/>
    <w:multiLevelType w:val="multilevel"/>
    <w:tmpl w:val="122C7D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6913EAE"/>
    <w:multiLevelType w:val="multilevel"/>
    <w:tmpl w:val="BADE81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8492E3B"/>
    <w:multiLevelType w:val="multilevel"/>
    <w:tmpl w:val="8B8889C2"/>
    <w:lvl w:ilvl="0">
      <w:start w:val="1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BE52595"/>
    <w:multiLevelType w:val="multilevel"/>
    <w:tmpl w:val="D9FC30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BF8037E"/>
    <w:multiLevelType w:val="multilevel"/>
    <w:tmpl w:val="524E09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32E2872"/>
    <w:multiLevelType w:val="multilevel"/>
    <w:tmpl w:val="A95A74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4FE2AF5"/>
    <w:multiLevelType w:val="multilevel"/>
    <w:tmpl w:val="4B0676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52D2E44"/>
    <w:multiLevelType w:val="multilevel"/>
    <w:tmpl w:val="2BC0E1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5472E10"/>
    <w:multiLevelType w:val="multilevel"/>
    <w:tmpl w:val="954620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E2264A3"/>
    <w:multiLevelType w:val="multilevel"/>
    <w:tmpl w:val="2FAAD5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EF904A0"/>
    <w:multiLevelType w:val="multilevel"/>
    <w:tmpl w:val="5484C3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4D437F2"/>
    <w:multiLevelType w:val="multilevel"/>
    <w:tmpl w:val="D8ACC2C6"/>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1087247"/>
    <w:multiLevelType w:val="multilevel"/>
    <w:tmpl w:val="DC345C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17F2F3B"/>
    <w:multiLevelType w:val="multilevel"/>
    <w:tmpl w:val="4740F0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79A75E4"/>
    <w:multiLevelType w:val="multilevel"/>
    <w:tmpl w:val="F1A60B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89809EE"/>
    <w:multiLevelType w:val="multilevel"/>
    <w:tmpl w:val="518E41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E1A6057"/>
    <w:multiLevelType w:val="multilevel"/>
    <w:tmpl w:val="46F8F9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4196AF4"/>
    <w:multiLevelType w:val="multilevel"/>
    <w:tmpl w:val="D8105B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74D51F4"/>
    <w:multiLevelType w:val="multilevel"/>
    <w:tmpl w:val="740C91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ABA3CF5"/>
    <w:multiLevelType w:val="multilevel"/>
    <w:tmpl w:val="7D40703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C4439AB"/>
    <w:multiLevelType w:val="multilevel"/>
    <w:tmpl w:val="12A8F3DE"/>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D343B46"/>
    <w:multiLevelType w:val="multilevel"/>
    <w:tmpl w:val="73AE5B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D911914"/>
    <w:multiLevelType w:val="multilevel"/>
    <w:tmpl w:val="AE9065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0EA0F3A"/>
    <w:multiLevelType w:val="multilevel"/>
    <w:tmpl w:val="A8EAC9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E512BDB"/>
    <w:multiLevelType w:val="multilevel"/>
    <w:tmpl w:val="5A4216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F6239A0"/>
    <w:multiLevelType w:val="multilevel"/>
    <w:tmpl w:val="EED027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3"/>
  </w:num>
  <w:num w:numId="3">
    <w:abstractNumId w:val="28"/>
  </w:num>
  <w:num w:numId="4">
    <w:abstractNumId w:val="30"/>
  </w:num>
  <w:num w:numId="5">
    <w:abstractNumId w:val="3"/>
  </w:num>
  <w:num w:numId="6">
    <w:abstractNumId w:val="37"/>
  </w:num>
  <w:num w:numId="7">
    <w:abstractNumId w:val="18"/>
  </w:num>
  <w:num w:numId="8">
    <w:abstractNumId w:val="16"/>
  </w:num>
  <w:num w:numId="9">
    <w:abstractNumId w:val="19"/>
  </w:num>
  <w:num w:numId="10">
    <w:abstractNumId w:val="6"/>
  </w:num>
  <w:num w:numId="11">
    <w:abstractNumId w:val="27"/>
  </w:num>
  <w:num w:numId="12">
    <w:abstractNumId w:val="0"/>
  </w:num>
  <w:num w:numId="13">
    <w:abstractNumId w:val="40"/>
  </w:num>
  <w:num w:numId="14">
    <w:abstractNumId w:val="24"/>
  </w:num>
  <w:num w:numId="15">
    <w:abstractNumId w:val="12"/>
  </w:num>
  <w:num w:numId="16">
    <w:abstractNumId w:val="36"/>
  </w:num>
  <w:num w:numId="17">
    <w:abstractNumId w:val="31"/>
  </w:num>
  <w:num w:numId="18">
    <w:abstractNumId w:val="14"/>
  </w:num>
  <w:num w:numId="19">
    <w:abstractNumId w:val="38"/>
  </w:num>
  <w:num w:numId="20">
    <w:abstractNumId w:val="11"/>
  </w:num>
  <w:num w:numId="21">
    <w:abstractNumId w:val="10"/>
  </w:num>
  <w:num w:numId="22">
    <w:abstractNumId w:val="33"/>
  </w:num>
  <w:num w:numId="23">
    <w:abstractNumId w:val="20"/>
  </w:num>
  <w:num w:numId="24">
    <w:abstractNumId w:val="7"/>
  </w:num>
  <w:num w:numId="25">
    <w:abstractNumId w:val="21"/>
  </w:num>
  <w:num w:numId="26">
    <w:abstractNumId w:val="25"/>
  </w:num>
  <w:num w:numId="27">
    <w:abstractNumId w:val="5"/>
  </w:num>
  <w:num w:numId="28">
    <w:abstractNumId w:val="1"/>
  </w:num>
  <w:num w:numId="29">
    <w:abstractNumId w:val="4"/>
  </w:num>
  <w:num w:numId="30">
    <w:abstractNumId w:val="17"/>
  </w:num>
  <w:num w:numId="31">
    <w:abstractNumId w:val="22"/>
  </w:num>
  <w:num w:numId="32">
    <w:abstractNumId w:val="29"/>
  </w:num>
  <w:num w:numId="33">
    <w:abstractNumId w:val="39"/>
  </w:num>
  <w:num w:numId="34">
    <w:abstractNumId w:val="32"/>
  </w:num>
  <w:num w:numId="35">
    <w:abstractNumId w:val="2"/>
  </w:num>
  <w:num w:numId="36">
    <w:abstractNumId w:val="9"/>
  </w:num>
  <w:num w:numId="37">
    <w:abstractNumId w:val="26"/>
  </w:num>
  <w:num w:numId="38">
    <w:abstractNumId w:val="35"/>
  </w:num>
  <w:num w:numId="39">
    <w:abstractNumId w:val="8"/>
  </w:num>
  <w:num w:numId="40">
    <w:abstractNumId w:val="23"/>
  </w:num>
  <w:num w:numId="4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hyphenationZone w:val="141"/>
  <w:drawingGridHorizontalSpacing w:val="120"/>
  <w:drawingGridVerticalSpacing w:val="181"/>
  <w:displayHorizontalDrawingGridEvery w:val="2"/>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3989"/>
    <w:rsid w:val="00000444"/>
    <w:rsid w:val="00001759"/>
    <w:rsid w:val="00005140"/>
    <w:rsid w:val="00005793"/>
    <w:rsid w:val="0000781C"/>
    <w:rsid w:val="00012E8F"/>
    <w:rsid w:val="00013BF9"/>
    <w:rsid w:val="00020789"/>
    <w:rsid w:val="00022F18"/>
    <w:rsid w:val="00024B26"/>
    <w:rsid w:val="00025586"/>
    <w:rsid w:val="000301B2"/>
    <w:rsid w:val="0003388C"/>
    <w:rsid w:val="0003594E"/>
    <w:rsid w:val="00042F59"/>
    <w:rsid w:val="00043164"/>
    <w:rsid w:val="000509AF"/>
    <w:rsid w:val="00054754"/>
    <w:rsid w:val="00055F21"/>
    <w:rsid w:val="00061048"/>
    <w:rsid w:val="00064058"/>
    <w:rsid w:val="00064A49"/>
    <w:rsid w:val="00065F10"/>
    <w:rsid w:val="00072F5F"/>
    <w:rsid w:val="00073D56"/>
    <w:rsid w:val="00075B3D"/>
    <w:rsid w:val="00076A8B"/>
    <w:rsid w:val="00080138"/>
    <w:rsid w:val="00082D33"/>
    <w:rsid w:val="0008466B"/>
    <w:rsid w:val="000900C1"/>
    <w:rsid w:val="000A0B2A"/>
    <w:rsid w:val="000A73CC"/>
    <w:rsid w:val="000B3349"/>
    <w:rsid w:val="000B37BB"/>
    <w:rsid w:val="000B7CCB"/>
    <w:rsid w:val="000B7F61"/>
    <w:rsid w:val="000C2BC1"/>
    <w:rsid w:val="000D01BF"/>
    <w:rsid w:val="000D3B25"/>
    <w:rsid w:val="000D5508"/>
    <w:rsid w:val="000D6A39"/>
    <w:rsid w:val="000D78A8"/>
    <w:rsid w:val="000D7F9B"/>
    <w:rsid w:val="000E256D"/>
    <w:rsid w:val="000E440B"/>
    <w:rsid w:val="000F25B9"/>
    <w:rsid w:val="000F6F56"/>
    <w:rsid w:val="00102A9B"/>
    <w:rsid w:val="00104B2A"/>
    <w:rsid w:val="00105E0A"/>
    <w:rsid w:val="00110FDD"/>
    <w:rsid w:val="00111CED"/>
    <w:rsid w:val="00114210"/>
    <w:rsid w:val="0011510C"/>
    <w:rsid w:val="001151EC"/>
    <w:rsid w:val="00122E89"/>
    <w:rsid w:val="00130DB3"/>
    <w:rsid w:val="00132B54"/>
    <w:rsid w:val="00133EA1"/>
    <w:rsid w:val="001415AF"/>
    <w:rsid w:val="00142168"/>
    <w:rsid w:val="001421AA"/>
    <w:rsid w:val="001450B5"/>
    <w:rsid w:val="00145151"/>
    <w:rsid w:val="0014678B"/>
    <w:rsid w:val="00153746"/>
    <w:rsid w:val="001540E4"/>
    <w:rsid w:val="00155342"/>
    <w:rsid w:val="00157C96"/>
    <w:rsid w:val="00160003"/>
    <w:rsid w:val="00163BB7"/>
    <w:rsid w:val="001672FA"/>
    <w:rsid w:val="00182E51"/>
    <w:rsid w:val="00183282"/>
    <w:rsid w:val="00184155"/>
    <w:rsid w:val="00184D69"/>
    <w:rsid w:val="001915A0"/>
    <w:rsid w:val="001968DA"/>
    <w:rsid w:val="001A11CF"/>
    <w:rsid w:val="001B1306"/>
    <w:rsid w:val="001B3419"/>
    <w:rsid w:val="001B407E"/>
    <w:rsid w:val="001B5F95"/>
    <w:rsid w:val="001C2061"/>
    <w:rsid w:val="001C5FF2"/>
    <w:rsid w:val="001D2605"/>
    <w:rsid w:val="001D2789"/>
    <w:rsid w:val="001E0858"/>
    <w:rsid w:val="001E26D8"/>
    <w:rsid w:val="001E4F39"/>
    <w:rsid w:val="001E541F"/>
    <w:rsid w:val="001E7145"/>
    <w:rsid w:val="001E71B6"/>
    <w:rsid w:val="001E72F3"/>
    <w:rsid w:val="001E7C24"/>
    <w:rsid w:val="001F6023"/>
    <w:rsid w:val="0021271B"/>
    <w:rsid w:val="00216EE3"/>
    <w:rsid w:val="00217175"/>
    <w:rsid w:val="002200A7"/>
    <w:rsid w:val="00223690"/>
    <w:rsid w:val="00223EB9"/>
    <w:rsid w:val="00224735"/>
    <w:rsid w:val="002315F1"/>
    <w:rsid w:val="00233B23"/>
    <w:rsid w:val="00236908"/>
    <w:rsid w:val="002412CD"/>
    <w:rsid w:val="00243575"/>
    <w:rsid w:val="00243DEF"/>
    <w:rsid w:val="002457B0"/>
    <w:rsid w:val="0024715D"/>
    <w:rsid w:val="00251315"/>
    <w:rsid w:val="00254BFD"/>
    <w:rsid w:val="00257A10"/>
    <w:rsid w:val="00262DA9"/>
    <w:rsid w:val="0026326E"/>
    <w:rsid w:val="0027300B"/>
    <w:rsid w:val="00275C98"/>
    <w:rsid w:val="00292787"/>
    <w:rsid w:val="00292DF6"/>
    <w:rsid w:val="00294ADE"/>
    <w:rsid w:val="002951D9"/>
    <w:rsid w:val="00295206"/>
    <w:rsid w:val="002A0F2A"/>
    <w:rsid w:val="002A3A62"/>
    <w:rsid w:val="002A76C1"/>
    <w:rsid w:val="002B4BF1"/>
    <w:rsid w:val="002C14F3"/>
    <w:rsid w:val="002C1AE4"/>
    <w:rsid w:val="002C5524"/>
    <w:rsid w:val="002D2D25"/>
    <w:rsid w:val="002D4A18"/>
    <w:rsid w:val="002D4DA0"/>
    <w:rsid w:val="002E147D"/>
    <w:rsid w:val="002F208D"/>
    <w:rsid w:val="002F2586"/>
    <w:rsid w:val="002F3BEF"/>
    <w:rsid w:val="002F410B"/>
    <w:rsid w:val="002F5448"/>
    <w:rsid w:val="002F55AB"/>
    <w:rsid w:val="003055EA"/>
    <w:rsid w:val="00313987"/>
    <w:rsid w:val="00317F92"/>
    <w:rsid w:val="00321275"/>
    <w:rsid w:val="00322161"/>
    <w:rsid w:val="003227FA"/>
    <w:rsid w:val="00323E31"/>
    <w:rsid w:val="00323EDB"/>
    <w:rsid w:val="00324684"/>
    <w:rsid w:val="00325FCB"/>
    <w:rsid w:val="00330ADF"/>
    <w:rsid w:val="00333F60"/>
    <w:rsid w:val="003369AA"/>
    <w:rsid w:val="003467F1"/>
    <w:rsid w:val="00352582"/>
    <w:rsid w:val="003571A0"/>
    <w:rsid w:val="003578FA"/>
    <w:rsid w:val="00360A22"/>
    <w:rsid w:val="00361918"/>
    <w:rsid w:val="0036348C"/>
    <w:rsid w:val="00363932"/>
    <w:rsid w:val="00364E77"/>
    <w:rsid w:val="0037244E"/>
    <w:rsid w:val="00373498"/>
    <w:rsid w:val="00373B22"/>
    <w:rsid w:val="003741B7"/>
    <w:rsid w:val="00374993"/>
    <w:rsid w:val="0038301B"/>
    <w:rsid w:val="00383C7F"/>
    <w:rsid w:val="00384870"/>
    <w:rsid w:val="00391B7D"/>
    <w:rsid w:val="00393989"/>
    <w:rsid w:val="00395D8F"/>
    <w:rsid w:val="00396FC2"/>
    <w:rsid w:val="00397967"/>
    <w:rsid w:val="003A2A5F"/>
    <w:rsid w:val="003B1239"/>
    <w:rsid w:val="003B31B5"/>
    <w:rsid w:val="003B5A4B"/>
    <w:rsid w:val="003C543B"/>
    <w:rsid w:val="003C5D7A"/>
    <w:rsid w:val="003D3376"/>
    <w:rsid w:val="003D51A6"/>
    <w:rsid w:val="003D7AF0"/>
    <w:rsid w:val="003E0093"/>
    <w:rsid w:val="003E0BD7"/>
    <w:rsid w:val="003E3881"/>
    <w:rsid w:val="003E3A9D"/>
    <w:rsid w:val="003F2F7E"/>
    <w:rsid w:val="003F3BA4"/>
    <w:rsid w:val="003F628A"/>
    <w:rsid w:val="003F64BA"/>
    <w:rsid w:val="003F67BE"/>
    <w:rsid w:val="003F6EFA"/>
    <w:rsid w:val="00401F5A"/>
    <w:rsid w:val="0040595A"/>
    <w:rsid w:val="00413A96"/>
    <w:rsid w:val="00415BE7"/>
    <w:rsid w:val="004171B3"/>
    <w:rsid w:val="00417336"/>
    <w:rsid w:val="00417CB4"/>
    <w:rsid w:val="00420468"/>
    <w:rsid w:val="0042178F"/>
    <w:rsid w:val="00423E8E"/>
    <w:rsid w:val="00425414"/>
    <w:rsid w:val="004323C0"/>
    <w:rsid w:val="00435A15"/>
    <w:rsid w:val="00435A85"/>
    <w:rsid w:val="00442AF5"/>
    <w:rsid w:val="0045482D"/>
    <w:rsid w:val="004606DC"/>
    <w:rsid w:val="00461CA1"/>
    <w:rsid w:val="004648B3"/>
    <w:rsid w:val="00467228"/>
    <w:rsid w:val="004718B4"/>
    <w:rsid w:val="00473822"/>
    <w:rsid w:val="00474E7A"/>
    <w:rsid w:val="004778CF"/>
    <w:rsid w:val="004901F7"/>
    <w:rsid w:val="004909B4"/>
    <w:rsid w:val="004957CD"/>
    <w:rsid w:val="004964DD"/>
    <w:rsid w:val="00496D32"/>
    <w:rsid w:val="004A2F78"/>
    <w:rsid w:val="004B094A"/>
    <w:rsid w:val="004B26D5"/>
    <w:rsid w:val="004B505C"/>
    <w:rsid w:val="004B539E"/>
    <w:rsid w:val="004B62E2"/>
    <w:rsid w:val="004C06DE"/>
    <w:rsid w:val="004C080E"/>
    <w:rsid w:val="004C09E3"/>
    <w:rsid w:val="004C0D03"/>
    <w:rsid w:val="004C1E8F"/>
    <w:rsid w:val="004C399F"/>
    <w:rsid w:val="004C3FF3"/>
    <w:rsid w:val="004C46D4"/>
    <w:rsid w:val="004C724C"/>
    <w:rsid w:val="004C7D57"/>
    <w:rsid w:val="004D633D"/>
    <w:rsid w:val="004E71D3"/>
    <w:rsid w:val="004E71D6"/>
    <w:rsid w:val="004F17BF"/>
    <w:rsid w:val="004F51E5"/>
    <w:rsid w:val="00503CBB"/>
    <w:rsid w:val="00505CB6"/>
    <w:rsid w:val="00510490"/>
    <w:rsid w:val="005142A1"/>
    <w:rsid w:val="00514EED"/>
    <w:rsid w:val="005153BD"/>
    <w:rsid w:val="00515CE4"/>
    <w:rsid w:val="0051637C"/>
    <w:rsid w:val="00516557"/>
    <w:rsid w:val="0051756D"/>
    <w:rsid w:val="0052354B"/>
    <w:rsid w:val="005254F9"/>
    <w:rsid w:val="0053140D"/>
    <w:rsid w:val="00531750"/>
    <w:rsid w:val="00532EEB"/>
    <w:rsid w:val="00534183"/>
    <w:rsid w:val="00541CAE"/>
    <w:rsid w:val="00547C6F"/>
    <w:rsid w:val="00550E1C"/>
    <w:rsid w:val="00553E35"/>
    <w:rsid w:val="00556ABA"/>
    <w:rsid w:val="00557497"/>
    <w:rsid w:val="00560B89"/>
    <w:rsid w:val="00561C23"/>
    <w:rsid w:val="00562F08"/>
    <w:rsid w:val="00566E6A"/>
    <w:rsid w:val="00567E34"/>
    <w:rsid w:val="00571650"/>
    <w:rsid w:val="005726B4"/>
    <w:rsid w:val="0059076D"/>
    <w:rsid w:val="00592BB8"/>
    <w:rsid w:val="00594E12"/>
    <w:rsid w:val="005A01C8"/>
    <w:rsid w:val="005A2EAD"/>
    <w:rsid w:val="005A442D"/>
    <w:rsid w:val="005B4602"/>
    <w:rsid w:val="005B4AAC"/>
    <w:rsid w:val="005B569C"/>
    <w:rsid w:val="005B5CAB"/>
    <w:rsid w:val="005B6825"/>
    <w:rsid w:val="005C0862"/>
    <w:rsid w:val="005C105A"/>
    <w:rsid w:val="005C1E2A"/>
    <w:rsid w:val="005C3820"/>
    <w:rsid w:val="005C40AA"/>
    <w:rsid w:val="005C63AC"/>
    <w:rsid w:val="005E1C39"/>
    <w:rsid w:val="005E49BC"/>
    <w:rsid w:val="005E5AC2"/>
    <w:rsid w:val="005E6374"/>
    <w:rsid w:val="005E6F91"/>
    <w:rsid w:val="005F0AE7"/>
    <w:rsid w:val="005F0EB0"/>
    <w:rsid w:val="005F2C26"/>
    <w:rsid w:val="00602386"/>
    <w:rsid w:val="006142D1"/>
    <w:rsid w:val="00620260"/>
    <w:rsid w:val="006214D9"/>
    <w:rsid w:val="006227B4"/>
    <w:rsid w:val="00627E2D"/>
    <w:rsid w:val="006313DD"/>
    <w:rsid w:val="006344A8"/>
    <w:rsid w:val="00635D8B"/>
    <w:rsid w:val="006377FB"/>
    <w:rsid w:val="00641E81"/>
    <w:rsid w:val="00643423"/>
    <w:rsid w:val="00644414"/>
    <w:rsid w:val="00645C11"/>
    <w:rsid w:val="006511BC"/>
    <w:rsid w:val="006518D1"/>
    <w:rsid w:val="00653808"/>
    <w:rsid w:val="006544F2"/>
    <w:rsid w:val="0065515B"/>
    <w:rsid w:val="00655399"/>
    <w:rsid w:val="0065548A"/>
    <w:rsid w:val="00657673"/>
    <w:rsid w:val="0066187C"/>
    <w:rsid w:val="006712AB"/>
    <w:rsid w:val="0067741E"/>
    <w:rsid w:val="006834F6"/>
    <w:rsid w:val="00686193"/>
    <w:rsid w:val="0069228B"/>
    <w:rsid w:val="006958C9"/>
    <w:rsid w:val="0069681F"/>
    <w:rsid w:val="00697C32"/>
    <w:rsid w:val="006A4720"/>
    <w:rsid w:val="006A6C35"/>
    <w:rsid w:val="006A7773"/>
    <w:rsid w:val="006C18BD"/>
    <w:rsid w:val="006C3A63"/>
    <w:rsid w:val="006C6A6B"/>
    <w:rsid w:val="006D20A8"/>
    <w:rsid w:val="006D54A0"/>
    <w:rsid w:val="006D793C"/>
    <w:rsid w:val="006D7DB8"/>
    <w:rsid w:val="006E097E"/>
    <w:rsid w:val="006E1E76"/>
    <w:rsid w:val="006E40C9"/>
    <w:rsid w:val="006F5FE4"/>
    <w:rsid w:val="006F686E"/>
    <w:rsid w:val="00700256"/>
    <w:rsid w:val="00702EED"/>
    <w:rsid w:val="00717675"/>
    <w:rsid w:val="00722050"/>
    <w:rsid w:val="00723CC4"/>
    <w:rsid w:val="00731F7D"/>
    <w:rsid w:val="00732675"/>
    <w:rsid w:val="0073299F"/>
    <w:rsid w:val="007372AE"/>
    <w:rsid w:val="00740BCD"/>
    <w:rsid w:val="0074383D"/>
    <w:rsid w:val="0074504B"/>
    <w:rsid w:val="00746350"/>
    <w:rsid w:val="00747A04"/>
    <w:rsid w:val="00760037"/>
    <w:rsid w:val="00764B7A"/>
    <w:rsid w:val="007663B6"/>
    <w:rsid w:val="00766640"/>
    <w:rsid w:val="0077446B"/>
    <w:rsid w:val="00786AFB"/>
    <w:rsid w:val="007922E1"/>
    <w:rsid w:val="00792D83"/>
    <w:rsid w:val="00794619"/>
    <w:rsid w:val="00797109"/>
    <w:rsid w:val="00797672"/>
    <w:rsid w:val="007A06B9"/>
    <w:rsid w:val="007A2E6B"/>
    <w:rsid w:val="007A679F"/>
    <w:rsid w:val="007B1F08"/>
    <w:rsid w:val="007B3E17"/>
    <w:rsid w:val="007B3E5F"/>
    <w:rsid w:val="007B68E5"/>
    <w:rsid w:val="007B7286"/>
    <w:rsid w:val="007B7391"/>
    <w:rsid w:val="007C1063"/>
    <w:rsid w:val="007C1464"/>
    <w:rsid w:val="007C3D42"/>
    <w:rsid w:val="007C7659"/>
    <w:rsid w:val="007D03AF"/>
    <w:rsid w:val="007D0FD7"/>
    <w:rsid w:val="007D2FE1"/>
    <w:rsid w:val="007D53F8"/>
    <w:rsid w:val="007D7A3A"/>
    <w:rsid w:val="007E20DD"/>
    <w:rsid w:val="007E29A1"/>
    <w:rsid w:val="007E3524"/>
    <w:rsid w:val="007F2D6A"/>
    <w:rsid w:val="007F3FC9"/>
    <w:rsid w:val="007F6503"/>
    <w:rsid w:val="00800582"/>
    <w:rsid w:val="00801119"/>
    <w:rsid w:val="008070EA"/>
    <w:rsid w:val="00810351"/>
    <w:rsid w:val="00812BE7"/>
    <w:rsid w:val="00812FA3"/>
    <w:rsid w:val="00834248"/>
    <w:rsid w:val="0084050C"/>
    <w:rsid w:val="0084608D"/>
    <w:rsid w:val="008469EA"/>
    <w:rsid w:val="0084716C"/>
    <w:rsid w:val="00850D11"/>
    <w:rsid w:val="00856597"/>
    <w:rsid w:val="00856791"/>
    <w:rsid w:val="0086160E"/>
    <w:rsid w:val="00862868"/>
    <w:rsid w:val="00863DCA"/>
    <w:rsid w:val="00873D5F"/>
    <w:rsid w:val="00876AF5"/>
    <w:rsid w:val="00877877"/>
    <w:rsid w:val="008958F7"/>
    <w:rsid w:val="0089740E"/>
    <w:rsid w:val="008A19B5"/>
    <w:rsid w:val="008A6AA5"/>
    <w:rsid w:val="008B11CE"/>
    <w:rsid w:val="008B397A"/>
    <w:rsid w:val="008B5E7B"/>
    <w:rsid w:val="008C0269"/>
    <w:rsid w:val="008C11B5"/>
    <w:rsid w:val="008C32FB"/>
    <w:rsid w:val="008C45BF"/>
    <w:rsid w:val="008C48D9"/>
    <w:rsid w:val="008C5A12"/>
    <w:rsid w:val="008C5B87"/>
    <w:rsid w:val="008C74CB"/>
    <w:rsid w:val="008C7B9E"/>
    <w:rsid w:val="008D4FC2"/>
    <w:rsid w:val="008D6C32"/>
    <w:rsid w:val="008D6E92"/>
    <w:rsid w:val="008E0226"/>
    <w:rsid w:val="008E05B9"/>
    <w:rsid w:val="008E265C"/>
    <w:rsid w:val="008E4539"/>
    <w:rsid w:val="008E71DF"/>
    <w:rsid w:val="008F176F"/>
    <w:rsid w:val="008F1F44"/>
    <w:rsid w:val="008F30C9"/>
    <w:rsid w:val="008F4B08"/>
    <w:rsid w:val="008F5BE1"/>
    <w:rsid w:val="008F5DFE"/>
    <w:rsid w:val="008F63F8"/>
    <w:rsid w:val="008F7E59"/>
    <w:rsid w:val="00902EC3"/>
    <w:rsid w:val="009054BF"/>
    <w:rsid w:val="00907CC1"/>
    <w:rsid w:val="00913736"/>
    <w:rsid w:val="00916DF3"/>
    <w:rsid w:val="00917D5E"/>
    <w:rsid w:val="00922C4E"/>
    <w:rsid w:val="00922CF8"/>
    <w:rsid w:val="0092334D"/>
    <w:rsid w:val="009234B6"/>
    <w:rsid w:val="00925C0E"/>
    <w:rsid w:val="00940332"/>
    <w:rsid w:val="0094034A"/>
    <w:rsid w:val="0094231C"/>
    <w:rsid w:val="0094256E"/>
    <w:rsid w:val="00942DEB"/>
    <w:rsid w:val="00942ED6"/>
    <w:rsid w:val="00942FA3"/>
    <w:rsid w:val="0094372F"/>
    <w:rsid w:val="009467DF"/>
    <w:rsid w:val="00946974"/>
    <w:rsid w:val="00946FF3"/>
    <w:rsid w:val="00950C4C"/>
    <w:rsid w:val="0095707A"/>
    <w:rsid w:val="00972DB7"/>
    <w:rsid w:val="00973A95"/>
    <w:rsid w:val="00976AC8"/>
    <w:rsid w:val="00977F69"/>
    <w:rsid w:val="00990D61"/>
    <w:rsid w:val="009A4197"/>
    <w:rsid w:val="009A681B"/>
    <w:rsid w:val="009B05C9"/>
    <w:rsid w:val="009B12D2"/>
    <w:rsid w:val="009B3820"/>
    <w:rsid w:val="009B3FAC"/>
    <w:rsid w:val="009B471E"/>
    <w:rsid w:val="009C0028"/>
    <w:rsid w:val="009C0D1B"/>
    <w:rsid w:val="009C2B1E"/>
    <w:rsid w:val="009C4446"/>
    <w:rsid w:val="009D0674"/>
    <w:rsid w:val="009D6C3F"/>
    <w:rsid w:val="009D70C9"/>
    <w:rsid w:val="009D74E4"/>
    <w:rsid w:val="009D7B35"/>
    <w:rsid w:val="009E4D28"/>
    <w:rsid w:val="009E6811"/>
    <w:rsid w:val="009E6E7D"/>
    <w:rsid w:val="009F2D19"/>
    <w:rsid w:val="009F2D38"/>
    <w:rsid w:val="00A13EB4"/>
    <w:rsid w:val="00A1439A"/>
    <w:rsid w:val="00A151AB"/>
    <w:rsid w:val="00A15240"/>
    <w:rsid w:val="00A26BB8"/>
    <w:rsid w:val="00A309DC"/>
    <w:rsid w:val="00A31296"/>
    <w:rsid w:val="00A41CE4"/>
    <w:rsid w:val="00A46AF9"/>
    <w:rsid w:val="00A47AF3"/>
    <w:rsid w:val="00A50104"/>
    <w:rsid w:val="00A51349"/>
    <w:rsid w:val="00A52842"/>
    <w:rsid w:val="00A6313C"/>
    <w:rsid w:val="00A659CF"/>
    <w:rsid w:val="00A66231"/>
    <w:rsid w:val="00A73997"/>
    <w:rsid w:val="00A76F29"/>
    <w:rsid w:val="00A801EB"/>
    <w:rsid w:val="00A81F41"/>
    <w:rsid w:val="00A8432A"/>
    <w:rsid w:val="00A94460"/>
    <w:rsid w:val="00A95E79"/>
    <w:rsid w:val="00A9695D"/>
    <w:rsid w:val="00AA2F89"/>
    <w:rsid w:val="00AA72B6"/>
    <w:rsid w:val="00AB0857"/>
    <w:rsid w:val="00AB1FC0"/>
    <w:rsid w:val="00AC39A4"/>
    <w:rsid w:val="00AC4C61"/>
    <w:rsid w:val="00AC5FA1"/>
    <w:rsid w:val="00AD6C61"/>
    <w:rsid w:val="00AE06C9"/>
    <w:rsid w:val="00AE1436"/>
    <w:rsid w:val="00AE4BFE"/>
    <w:rsid w:val="00AF701C"/>
    <w:rsid w:val="00B00FBB"/>
    <w:rsid w:val="00B05564"/>
    <w:rsid w:val="00B066BA"/>
    <w:rsid w:val="00B1355C"/>
    <w:rsid w:val="00B1359B"/>
    <w:rsid w:val="00B16A0F"/>
    <w:rsid w:val="00B26898"/>
    <w:rsid w:val="00B317EF"/>
    <w:rsid w:val="00B32A43"/>
    <w:rsid w:val="00B3445B"/>
    <w:rsid w:val="00B36195"/>
    <w:rsid w:val="00B413A7"/>
    <w:rsid w:val="00B43F0A"/>
    <w:rsid w:val="00B51B2D"/>
    <w:rsid w:val="00B56557"/>
    <w:rsid w:val="00B5775C"/>
    <w:rsid w:val="00B57BAA"/>
    <w:rsid w:val="00B605FE"/>
    <w:rsid w:val="00B6515C"/>
    <w:rsid w:val="00B7223E"/>
    <w:rsid w:val="00B757D3"/>
    <w:rsid w:val="00B779D6"/>
    <w:rsid w:val="00B80232"/>
    <w:rsid w:val="00B80532"/>
    <w:rsid w:val="00B934EA"/>
    <w:rsid w:val="00B94F83"/>
    <w:rsid w:val="00B963A3"/>
    <w:rsid w:val="00BA0FBD"/>
    <w:rsid w:val="00BB32B4"/>
    <w:rsid w:val="00BB4917"/>
    <w:rsid w:val="00BB6532"/>
    <w:rsid w:val="00BC0E9D"/>
    <w:rsid w:val="00BC1C32"/>
    <w:rsid w:val="00BC3914"/>
    <w:rsid w:val="00BC3ACA"/>
    <w:rsid w:val="00BC47F0"/>
    <w:rsid w:val="00BE029A"/>
    <w:rsid w:val="00BE0DCB"/>
    <w:rsid w:val="00BE6C7C"/>
    <w:rsid w:val="00BF3FE9"/>
    <w:rsid w:val="00BF43E9"/>
    <w:rsid w:val="00BF5A05"/>
    <w:rsid w:val="00C02563"/>
    <w:rsid w:val="00C147B9"/>
    <w:rsid w:val="00C31761"/>
    <w:rsid w:val="00C34A8C"/>
    <w:rsid w:val="00C34DBE"/>
    <w:rsid w:val="00C4201F"/>
    <w:rsid w:val="00C4305D"/>
    <w:rsid w:val="00C44845"/>
    <w:rsid w:val="00C45EBE"/>
    <w:rsid w:val="00C5085F"/>
    <w:rsid w:val="00C50BA3"/>
    <w:rsid w:val="00C55666"/>
    <w:rsid w:val="00C55FA5"/>
    <w:rsid w:val="00C600E6"/>
    <w:rsid w:val="00C6152A"/>
    <w:rsid w:val="00C66B66"/>
    <w:rsid w:val="00C6726E"/>
    <w:rsid w:val="00C67603"/>
    <w:rsid w:val="00C70E08"/>
    <w:rsid w:val="00C75F85"/>
    <w:rsid w:val="00C8170B"/>
    <w:rsid w:val="00C83ADB"/>
    <w:rsid w:val="00C85517"/>
    <w:rsid w:val="00C85AE7"/>
    <w:rsid w:val="00C9065D"/>
    <w:rsid w:val="00C90BAD"/>
    <w:rsid w:val="00C913CC"/>
    <w:rsid w:val="00C92C57"/>
    <w:rsid w:val="00C94322"/>
    <w:rsid w:val="00C96D39"/>
    <w:rsid w:val="00CA30EB"/>
    <w:rsid w:val="00CA5112"/>
    <w:rsid w:val="00CB0907"/>
    <w:rsid w:val="00CB3ACF"/>
    <w:rsid w:val="00CB5856"/>
    <w:rsid w:val="00CB7C0B"/>
    <w:rsid w:val="00CC38F5"/>
    <w:rsid w:val="00CC6DB1"/>
    <w:rsid w:val="00CD21C5"/>
    <w:rsid w:val="00CD235D"/>
    <w:rsid w:val="00CD4E92"/>
    <w:rsid w:val="00CD5F89"/>
    <w:rsid w:val="00CD7298"/>
    <w:rsid w:val="00CE3355"/>
    <w:rsid w:val="00CE5F39"/>
    <w:rsid w:val="00CF014E"/>
    <w:rsid w:val="00CF1165"/>
    <w:rsid w:val="00CF2099"/>
    <w:rsid w:val="00CF794E"/>
    <w:rsid w:val="00D023A1"/>
    <w:rsid w:val="00D11691"/>
    <w:rsid w:val="00D14EC5"/>
    <w:rsid w:val="00D15DDC"/>
    <w:rsid w:val="00D21B9D"/>
    <w:rsid w:val="00D21F5F"/>
    <w:rsid w:val="00D34DC3"/>
    <w:rsid w:val="00D36B5F"/>
    <w:rsid w:val="00D4072F"/>
    <w:rsid w:val="00D40A7C"/>
    <w:rsid w:val="00D410A4"/>
    <w:rsid w:val="00D456F7"/>
    <w:rsid w:val="00D503BC"/>
    <w:rsid w:val="00D52F66"/>
    <w:rsid w:val="00D53187"/>
    <w:rsid w:val="00D5528C"/>
    <w:rsid w:val="00D55DE4"/>
    <w:rsid w:val="00D57263"/>
    <w:rsid w:val="00D60095"/>
    <w:rsid w:val="00D643E8"/>
    <w:rsid w:val="00D64909"/>
    <w:rsid w:val="00D64A8E"/>
    <w:rsid w:val="00D7329A"/>
    <w:rsid w:val="00D73C02"/>
    <w:rsid w:val="00D744D8"/>
    <w:rsid w:val="00D82682"/>
    <w:rsid w:val="00D82C5E"/>
    <w:rsid w:val="00D90CDC"/>
    <w:rsid w:val="00D91363"/>
    <w:rsid w:val="00DA26A3"/>
    <w:rsid w:val="00DA555B"/>
    <w:rsid w:val="00DB3CD3"/>
    <w:rsid w:val="00DB4830"/>
    <w:rsid w:val="00DB5A30"/>
    <w:rsid w:val="00DC4250"/>
    <w:rsid w:val="00DD0316"/>
    <w:rsid w:val="00DD3680"/>
    <w:rsid w:val="00DD7273"/>
    <w:rsid w:val="00DD7AC8"/>
    <w:rsid w:val="00DE1BDD"/>
    <w:rsid w:val="00DE3991"/>
    <w:rsid w:val="00DE3E08"/>
    <w:rsid w:val="00DE7469"/>
    <w:rsid w:val="00DF25F9"/>
    <w:rsid w:val="00DF3AD5"/>
    <w:rsid w:val="00DF57A7"/>
    <w:rsid w:val="00DF66D9"/>
    <w:rsid w:val="00DF70AC"/>
    <w:rsid w:val="00DF72F3"/>
    <w:rsid w:val="00E00DB9"/>
    <w:rsid w:val="00E04A7B"/>
    <w:rsid w:val="00E051FB"/>
    <w:rsid w:val="00E12F9E"/>
    <w:rsid w:val="00E1613F"/>
    <w:rsid w:val="00E16E59"/>
    <w:rsid w:val="00E21702"/>
    <w:rsid w:val="00E218FD"/>
    <w:rsid w:val="00E315B4"/>
    <w:rsid w:val="00E32EF2"/>
    <w:rsid w:val="00E34894"/>
    <w:rsid w:val="00E40813"/>
    <w:rsid w:val="00E479AD"/>
    <w:rsid w:val="00E525FA"/>
    <w:rsid w:val="00E5718A"/>
    <w:rsid w:val="00E5724A"/>
    <w:rsid w:val="00E66FD9"/>
    <w:rsid w:val="00E67068"/>
    <w:rsid w:val="00E70851"/>
    <w:rsid w:val="00E70F08"/>
    <w:rsid w:val="00E7164A"/>
    <w:rsid w:val="00E726BF"/>
    <w:rsid w:val="00E7499B"/>
    <w:rsid w:val="00E77265"/>
    <w:rsid w:val="00E77861"/>
    <w:rsid w:val="00E8080C"/>
    <w:rsid w:val="00E81485"/>
    <w:rsid w:val="00E836D0"/>
    <w:rsid w:val="00E84FCF"/>
    <w:rsid w:val="00E86E74"/>
    <w:rsid w:val="00E918C9"/>
    <w:rsid w:val="00E92D08"/>
    <w:rsid w:val="00E9325D"/>
    <w:rsid w:val="00E94515"/>
    <w:rsid w:val="00E95051"/>
    <w:rsid w:val="00E97E12"/>
    <w:rsid w:val="00EA1537"/>
    <w:rsid w:val="00EA3321"/>
    <w:rsid w:val="00EA431B"/>
    <w:rsid w:val="00EB0DC2"/>
    <w:rsid w:val="00EB1D72"/>
    <w:rsid w:val="00EB291B"/>
    <w:rsid w:val="00EC06D0"/>
    <w:rsid w:val="00EC0AC1"/>
    <w:rsid w:val="00EC223A"/>
    <w:rsid w:val="00EC76DF"/>
    <w:rsid w:val="00EC7D31"/>
    <w:rsid w:val="00EC7EE0"/>
    <w:rsid w:val="00ED1DDD"/>
    <w:rsid w:val="00ED1E44"/>
    <w:rsid w:val="00ED348D"/>
    <w:rsid w:val="00ED554D"/>
    <w:rsid w:val="00ED55A0"/>
    <w:rsid w:val="00EE0D8F"/>
    <w:rsid w:val="00EE2D69"/>
    <w:rsid w:val="00EF1ED5"/>
    <w:rsid w:val="00EF3B90"/>
    <w:rsid w:val="00F02D78"/>
    <w:rsid w:val="00F05290"/>
    <w:rsid w:val="00F13298"/>
    <w:rsid w:val="00F14399"/>
    <w:rsid w:val="00F15062"/>
    <w:rsid w:val="00F159BB"/>
    <w:rsid w:val="00F24772"/>
    <w:rsid w:val="00F26957"/>
    <w:rsid w:val="00F30088"/>
    <w:rsid w:val="00F30A15"/>
    <w:rsid w:val="00F33A5C"/>
    <w:rsid w:val="00F33EF7"/>
    <w:rsid w:val="00F4094E"/>
    <w:rsid w:val="00F41662"/>
    <w:rsid w:val="00F41A04"/>
    <w:rsid w:val="00F41C43"/>
    <w:rsid w:val="00F55378"/>
    <w:rsid w:val="00F5787D"/>
    <w:rsid w:val="00F61349"/>
    <w:rsid w:val="00F67EC0"/>
    <w:rsid w:val="00F757CB"/>
    <w:rsid w:val="00F77853"/>
    <w:rsid w:val="00F84679"/>
    <w:rsid w:val="00F861E1"/>
    <w:rsid w:val="00FA06BB"/>
    <w:rsid w:val="00FA0858"/>
    <w:rsid w:val="00FA1A46"/>
    <w:rsid w:val="00FA31F8"/>
    <w:rsid w:val="00FA3AAD"/>
    <w:rsid w:val="00FA66C1"/>
    <w:rsid w:val="00FA6D9F"/>
    <w:rsid w:val="00FB490E"/>
    <w:rsid w:val="00FB6AF6"/>
    <w:rsid w:val="00FB713E"/>
    <w:rsid w:val="00FB7254"/>
    <w:rsid w:val="00FC0746"/>
    <w:rsid w:val="00FC14AD"/>
    <w:rsid w:val="00FC2A50"/>
    <w:rsid w:val="00FC4BE6"/>
    <w:rsid w:val="00FC5C25"/>
    <w:rsid w:val="00FC68D6"/>
    <w:rsid w:val="00FE52CE"/>
    <w:rsid w:val="00FE757A"/>
    <w:rsid w:val="00FE7E85"/>
    <w:rsid w:val="00FF141B"/>
    <w:rsid w:val="00FF2B6D"/>
    <w:rsid w:val="00FF3072"/>
    <w:rsid w:val="00FF7788"/>
    <w:rsid w:val="00FF7B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CCCEBF"/>
  <w15:docId w15:val="{C8B52823-E942-449C-A172-E55283C9D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ylfaen" w:eastAsia="Sylfaen" w:hAnsi="Sylfaen" w:cs="Sylfaen"/>
        <w:sz w:val="24"/>
        <w:szCs w:val="24"/>
        <w:lang w:val="hy-AM" w:eastAsia="hy-AM" w:bidi="hy-AM"/>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93989"/>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93989"/>
    <w:rPr>
      <w:color w:val="0066CC"/>
      <w:u w:val="single"/>
    </w:rPr>
  </w:style>
  <w:style w:type="character" w:customStyle="1" w:styleId="Bodytext3">
    <w:name w:val="Body text (3)_"/>
    <w:basedOn w:val="DefaultParagraphFont"/>
    <w:link w:val="Bodytext30"/>
    <w:rsid w:val="00393989"/>
    <w:rPr>
      <w:rFonts w:ascii="Times New Roman" w:eastAsia="Times New Roman" w:hAnsi="Times New Roman" w:cs="Times New Roman"/>
      <w:b/>
      <w:bCs/>
      <w:i/>
      <w:iCs/>
      <w:smallCaps w:val="0"/>
      <w:strike w:val="0"/>
      <w:sz w:val="22"/>
      <w:szCs w:val="22"/>
      <w:u w:val="none"/>
      <w:lang w:val="hy-AM" w:eastAsia="hy-AM" w:bidi="hy-AM"/>
    </w:rPr>
  </w:style>
  <w:style w:type="character" w:customStyle="1" w:styleId="Bodytext312pt">
    <w:name w:val="Body text (3) + 12 pt"/>
    <w:basedOn w:val="Bodytext3"/>
    <w:rsid w:val="00393989"/>
    <w:rPr>
      <w:rFonts w:ascii="Times New Roman" w:eastAsia="Times New Roman" w:hAnsi="Times New Roman" w:cs="Times New Roman"/>
      <w:b/>
      <w:bCs/>
      <w:i/>
      <w:iCs/>
      <w:smallCaps w:val="0"/>
      <w:strike w:val="0"/>
      <w:color w:val="000000"/>
      <w:spacing w:val="0"/>
      <w:w w:val="100"/>
      <w:position w:val="0"/>
      <w:sz w:val="24"/>
      <w:szCs w:val="24"/>
      <w:u w:val="none"/>
      <w:lang w:val="hy-AM" w:eastAsia="hy-AM" w:bidi="hy-AM"/>
    </w:rPr>
  </w:style>
  <w:style w:type="character" w:customStyle="1" w:styleId="Bodytext3ArialNarrow">
    <w:name w:val="Body text (3) + Arial Narrow"/>
    <w:aliases w:val="Not Bold"/>
    <w:basedOn w:val="Bodytext3"/>
    <w:rsid w:val="00393989"/>
    <w:rPr>
      <w:rFonts w:ascii="Arial Narrow" w:eastAsia="Arial Narrow" w:hAnsi="Arial Narrow" w:cs="Arial Narrow"/>
      <w:b/>
      <w:bCs/>
      <w:i/>
      <w:iCs/>
      <w:smallCaps w:val="0"/>
      <w:strike w:val="0"/>
      <w:color w:val="000000"/>
      <w:spacing w:val="0"/>
      <w:w w:val="100"/>
      <w:position w:val="0"/>
      <w:sz w:val="22"/>
      <w:szCs w:val="22"/>
      <w:u w:val="none"/>
      <w:lang w:val="hy-AM" w:eastAsia="hy-AM" w:bidi="hy-AM"/>
    </w:rPr>
  </w:style>
  <w:style w:type="character" w:customStyle="1" w:styleId="Bodytext2">
    <w:name w:val="Body text (2)_"/>
    <w:basedOn w:val="DefaultParagraphFont"/>
    <w:link w:val="Bodytext20"/>
    <w:rsid w:val="00393989"/>
    <w:rPr>
      <w:rFonts w:ascii="Times New Roman" w:eastAsia="Times New Roman" w:hAnsi="Times New Roman" w:cs="Times New Roman"/>
      <w:b w:val="0"/>
      <w:bCs w:val="0"/>
      <w:i w:val="0"/>
      <w:iCs w:val="0"/>
      <w:smallCaps w:val="0"/>
      <w:strike w:val="0"/>
      <w:sz w:val="28"/>
      <w:szCs w:val="28"/>
      <w:u w:val="none"/>
    </w:rPr>
  </w:style>
  <w:style w:type="character" w:customStyle="1" w:styleId="Heading1">
    <w:name w:val="Heading #1_"/>
    <w:basedOn w:val="DefaultParagraphFont"/>
    <w:link w:val="Heading10"/>
    <w:rsid w:val="00393989"/>
    <w:rPr>
      <w:rFonts w:ascii="Times New Roman" w:eastAsia="Times New Roman" w:hAnsi="Times New Roman" w:cs="Times New Roman"/>
      <w:b/>
      <w:bCs/>
      <w:i w:val="0"/>
      <w:iCs w:val="0"/>
      <w:smallCaps w:val="0"/>
      <w:strike w:val="0"/>
      <w:sz w:val="28"/>
      <w:szCs w:val="28"/>
      <w:u w:val="none"/>
    </w:rPr>
  </w:style>
  <w:style w:type="character" w:customStyle="1" w:styleId="Bodytext4">
    <w:name w:val="Body text (4)_"/>
    <w:basedOn w:val="DefaultParagraphFont"/>
    <w:link w:val="Bodytext40"/>
    <w:rsid w:val="00393989"/>
    <w:rPr>
      <w:rFonts w:ascii="Times New Roman" w:eastAsia="Times New Roman" w:hAnsi="Times New Roman" w:cs="Times New Roman"/>
      <w:b/>
      <w:bCs/>
      <w:i w:val="0"/>
      <w:iCs w:val="0"/>
      <w:smallCaps w:val="0"/>
      <w:strike w:val="0"/>
      <w:sz w:val="28"/>
      <w:szCs w:val="28"/>
      <w:u w:val="none"/>
    </w:rPr>
  </w:style>
  <w:style w:type="character" w:customStyle="1" w:styleId="Bodytext2Bold">
    <w:name w:val="Body text (2) + Bold"/>
    <w:basedOn w:val="Bodytext2"/>
    <w:rsid w:val="00393989"/>
    <w:rPr>
      <w:rFonts w:ascii="Times New Roman" w:eastAsia="Times New Roman" w:hAnsi="Times New Roman" w:cs="Times New Roman"/>
      <w:b/>
      <w:bCs/>
      <w:i w:val="0"/>
      <w:iCs w:val="0"/>
      <w:smallCaps w:val="0"/>
      <w:strike w:val="0"/>
      <w:color w:val="000000"/>
      <w:spacing w:val="0"/>
      <w:w w:val="100"/>
      <w:position w:val="0"/>
      <w:sz w:val="28"/>
      <w:szCs w:val="28"/>
      <w:u w:val="none"/>
      <w:lang w:val="hy-AM" w:eastAsia="hy-AM" w:bidi="hy-AM"/>
    </w:rPr>
  </w:style>
  <w:style w:type="character" w:customStyle="1" w:styleId="Bodytext6">
    <w:name w:val="Body text (6)_"/>
    <w:basedOn w:val="DefaultParagraphFont"/>
    <w:link w:val="Bodytext60"/>
    <w:rsid w:val="00393989"/>
    <w:rPr>
      <w:rFonts w:ascii="Times New Roman" w:eastAsia="Times New Roman" w:hAnsi="Times New Roman" w:cs="Times New Roman"/>
      <w:b w:val="0"/>
      <w:bCs w:val="0"/>
      <w:i w:val="0"/>
      <w:iCs w:val="0"/>
      <w:smallCaps w:val="0"/>
      <w:strike w:val="0"/>
      <w:sz w:val="11"/>
      <w:szCs w:val="11"/>
      <w:u w:val="none"/>
    </w:rPr>
  </w:style>
  <w:style w:type="character" w:customStyle="1" w:styleId="Bodytext618pt">
    <w:name w:val="Body text (6) + 18 pt"/>
    <w:basedOn w:val="Bodytext6"/>
    <w:rsid w:val="00393989"/>
    <w:rPr>
      <w:rFonts w:ascii="Times New Roman" w:eastAsia="Times New Roman" w:hAnsi="Times New Roman" w:cs="Times New Roman"/>
      <w:b w:val="0"/>
      <w:bCs w:val="0"/>
      <w:i w:val="0"/>
      <w:iCs w:val="0"/>
      <w:smallCaps w:val="0"/>
      <w:strike w:val="0"/>
      <w:color w:val="000000"/>
      <w:spacing w:val="0"/>
      <w:w w:val="100"/>
      <w:position w:val="0"/>
      <w:sz w:val="36"/>
      <w:szCs w:val="36"/>
      <w:u w:val="none"/>
      <w:lang w:val="hy-AM" w:eastAsia="hy-AM" w:bidi="hy-AM"/>
    </w:rPr>
  </w:style>
  <w:style w:type="character" w:customStyle="1" w:styleId="Bodytext4NotBold">
    <w:name w:val="Body text (4) + Not Bold"/>
    <w:basedOn w:val="Bodytext4"/>
    <w:rsid w:val="00393989"/>
    <w:rPr>
      <w:rFonts w:ascii="Times New Roman" w:eastAsia="Times New Roman" w:hAnsi="Times New Roman" w:cs="Times New Roman"/>
      <w:b/>
      <w:bCs/>
      <w:i w:val="0"/>
      <w:iCs w:val="0"/>
      <w:smallCaps w:val="0"/>
      <w:strike w:val="0"/>
      <w:color w:val="000000"/>
      <w:spacing w:val="0"/>
      <w:w w:val="100"/>
      <w:position w:val="0"/>
      <w:sz w:val="28"/>
      <w:szCs w:val="28"/>
      <w:u w:val="none"/>
      <w:lang w:val="hy-AM" w:eastAsia="hy-AM" w:bidi="hy-AM"/>
    </w:rPr>
  </w:style>
  <w:style w:type="character" w:customStyle="1" w:styleId="Headingnumber1">
    <w:name w:val="Heading number #1_"/>
    <w:basedOn w:val="DefaultParagraphFont"/>
    <w:link w:val="Headingnumber10"/>
    <w:rsid w:val="00393989"/>
    <w:rPr>
      <w:rFonts w:ascii="Times New Roman" w:eastAsia="Times New Roman" w:hAnsi="Times New Roman" w:cs="Times New Roman"/>
      <w:b/>
      <w:bCs/>
      <w:i w:val="0"/>
      <w:iCs w:val="0"/>
      <w:smallCaps w:val="0"/>
      <w:strike w:val="0"/>
      <w:sz w:val="28"/>
      <w:szCs w:val="28"/>
      <w:u w:val="none"/>
    </w:rPr>
  </w:style>
  <w:style w:type="character" w:customStyle="1" w:styleId="Bodytext212pt">
    <w:name w:val="Body text (2) + 12 pt"/>
    <w:basedOn w:val="Bodytext2"/>
    <w:rsid w:val="00393989"/>
    <w:rPr>
      <w:rFonts w:ascii="Times New Roman" w:eastAsia="Times New Roman" w:hAnsi="Times New Roman" w:cs="Times New Roman"/>
      <w:b w:val="0"/>
      <w:bCs w:val="0"/>
      <w:i w:val="0"/>
      <w:iCs w:val="0"/>
      <w:smallCaps w:val="0"/>
      <w:strike w:val="0"/>
      <w:color w:val="000000"/>
      <w:spacing w:val="0"/>
      <w:w w:val="100"/>
      <w:position w:val="0"/>
      <w:sz w:val="24"/>
      <w:szCs w:val="24"/>
      <w:u w:val="none"/>
      <w:lang w:val="hy-AM" w:eastAsia="hy-AM" w:bidi="hy-AM"/>
    </w:rPr>
  </w:style>
  <w:style w:type="character" w:customStyle="1" w:styleId="Bodytext5">
    <w:name w:val="Body text (5)_"/>
    <w:basedOn w:val="DefaultParagraphFont"/>
    <w:link w:val="Bodytext50"/>
    <w:rsid w:val="00393989"/>
    <w:rPr>
      <w:rFonts w:ascii="Times New Roman" w:eastAsia="Times New Roman" w:hAnsi="Times New Roman" w:cs="Times New Roman"/>
      <w:b w:val="0"/>
      <w:bCs w:val="0"/>
      <w:i w:val="0"/>
      <w:iCs w:val="0"/>
      <w:smallCaps w:val="0"/>
      <w:strike w:val="0"/>
      <w:u w:val="none"/>
    </w:rPr>
  </w:style>
  <w:style w:type="character" w:customStyle="1" w:styleId="Bodytext514pt">
    <w:name w:val="Body text (5) + 14 pt"/>
    <w:basedOn w:val="Bodytext5"/>
    <w:rsid w:val="00393989"/>
    <w:rPr>
      <w:rFonts w:ascii="Times New Roman" w:eastAsia="Times New Roman" w:hAnsi="Times New Roman" w:cs="Times New Roman"/>
      <w:b w:val="0"/>
      <w:bCs w:val="0"/>
      <w:i w:val="0"/>
      <w:iCs w:val="0"/>
      <w:smallCaps w:val="0"/>
      <w:strike w:val="0"/>
      <w:color w:val="000000"/>
      <w:spacing w:val="0"/>
      <w:w w:val="100"/>
      <w:position w:val="0"/>
      <w:sz w:val="28"/>
      <w:szCs w:val="28"/>
      <w:u w:val="none"/>
      <w:lang w:val="hy-AM" w:eastAsia="hy-AM" w:bidi="hy-AM"/>
    </w:rPr>
  </w:style>
  <w:style w:type="character" w:customStyle="1" w:styleId="Bodytext4NotBold0">
    <w:name w:val="Body text (4) + Not Bold"/>
    <w:aliases w:val="Italic"/>
    <w:basedOn w:val="Bodytext4"/>
    <w:rsid w:val="00393989"/>
    <w:rPr>
      <w:rFonts w:ascii="Times New Roman" w:eastAsia="Times New Roman" w:hAnsi="Times New Roman" w:cs="Times New Roman"/>
      <w:b/>
      <w:bCs/>
      <w:i/>
      <w:iCs/>
      <w:smallCaps w:val="0"/>
      <w:strike w:val="0"/>
      <w:color w:val="000000"/>
      <w:spacing w:val="0"/>
      <w:w w:val="100"/>
      <w:position w:val="0"/>
      <w:sz w:val="28"/>
      <w:szCs w:val="28"/>
      <w:u w:val="none"/>
      <w:lang w:val="hy-AM" w:eastAsia="hy-AM" w:bidi="hy-AM"/>
    </w:rPr>
  </w:style>
  <w:style w:type="character" w:customStyle="1" w:styleId="Heading1NotBold">
    <w:name w:val="Heading #1 + Not Bold"/>
    <w:aliases w:val="Italic"/>
    <w:basedOn w:val="Heading1"/>
    <w:rsid w:val="00393989"/>
    <w:rPr>
      <w:rFonts w:ascii="Times New Roman" w:eastAsia="Times New Roman" w:hAnsi="Times New Roman" w:cs="Times New Roman"/>
      <w:b/>
      <w:bCs/>
      <w:i/>
      <w:iCs/>
      <w:smallCaps w:val="0"/>
      <w:strike w:val="0"/>
      <w:color w:val="000000"/>
      <w:spacing w:val="0"/>
      <w:w w:val="100"/>
      <w:position w:val="0"/>
      <w:sz w:val="28"/>
      <w:szCs w:val="28"/>
      <w:u w:val="none"/>
      <w:lang w:val="hy-AM" w:eastAsia="hy-AM" w:bidi="hy-AM"/>
    </w:rPr>
  </w:style>
  <w:style w:type="paragraph" w:customStyle="1" w:styleId="Bodytext30">
    <w:name w:val="Body text (3)"/>
    <w:basedOn w:val="Normal"/>
    <w:link w:val="Bodytext3"/>
    <w:rsid w:val="00393989"/>
    <w:pPr>
      <w:shd w:val="clear" w:color="auto" w:fill="FFFFFF"/>
      <w:spacing w:after="180" w:line="0" w:lineRule="atLeast"/>
      <w:jc w:val="right"/>
    </w:pPr>
    <w:rPr>
      <w:rFonts w:ascii="Times New Roman" w:eastAsia="Times New Roman" w:hAnsi="Times New Roman" w:cs="Times New Roman"/>
      <w:b/>
      <w:bCs/>
      <w:i/>
      <w:iCs/>
      <w:sz w:val="22"/>
      <w:szCs w:val="22"/>
    </w:rPr>
  </w:style>
  <w:style w:type="paragraph" w:customStyle="1" w:styleId="Bodytext20">
    <w:name w:val="Body text (2)"/>
    <w:basedOn w:val="Normal"/>
    <w:link w:val="Bodytext2"/>
    <w:rsid w:val="00393989"/>
    <w:pPr>
      <w:shd w:val="clear" w:color="auto" w:fill="FFFFFF"/>
      <w:spacing w:before="180" w:after="540" w:line="0" w:lineRule="atLeast"/>
      <w:ind w:hanging="420"/>
      <w:jc w:val="right"/>
    </w:pPr>
    <w:rPr>
      <w:rFonts w:ascii="Times New Roman" w:eastAsia="Times New Roman" w:hAnsi="Times New Roman" w:cs="Times New Roman"/>
      <w:sz w:val="28"/>
      <w:szCs w:val="28"/>
    </w:rPr>
  </w:style>
  <w:style w:type="paragraph" w:customStyle="1" w:styleId="Heading10">
    <w:name w:val="Heading #1"/>
    <w:basedOn w:val="Normal"/>
    <w:link w:val="Heading1"/>
    <w:rsid w:val="00393989"/>
    <w:pPr>
      <w:shd w:val="clear" w:color="auto" w:fill="FFFFFF"/>
      <w:spacing w:before="180" w:after="300" w:line="0" w:lineRule="atLeast"/>
      <w:jc w:val="both"/>
      <w:outlineLvl w:val="0"/>
    </w:pPr>
    <w:rPr>
      <w:rFonts w:ascii="Times New Roman" w:eastAsia="Times New Roman" w:hAnsi="Times New Roman" w:cs="Times New Roman"/>
      <w:b/>
      <w:bCs/>
      <w:sz w:val="28"/>
      <w:szCs w:val="28"/>
    </w:rPr>
  </w:style>
  <w:style w:type="paragraph" w:customStyle="1" w:styleId="Bodytext40">
    <w:name w:val="Body text (4)"/>
    <w:basedOn w:val="Normal"/>
    <w:link w:val="Bodytext4"/>
    <w:rsid w:val="00393989"/>
    <w:pPr>
      <w:shd w:val="clear" w:color="auto" w:fill="FFFFFF"/>
      <w:spacing w:before="540" w:line="338" w:lineRule="exact"/>
      <w:jc w:val="center"/>
    </w:pPr>
    <w:rPr>
      <w:rFonts w:ascii="Times New Roman" w:eastAsia="Times New Roman" w:hAnsi="Times New Roman" w:cs="Times New Roman"/>
      <w:b/>
      <w:bCs/>
      <w:sz w:val="28"/>
      <w:szCs w:val="28"/>
    </w:rPr>
  </w:style>
  <w:style w:type="paragraph" w:customStyle="1" w:styleId="Bodytext60">
    <w:name w:val="Body text (6)"/>
    <w:basedOn w:val="Normal"/>
    <w:link w:val="Bodytext6"/>
    <w:rsid w:val="00393989"/>
    <w:pPr>
      <w:shd w:val="clear" w:color="auto" w:fill="FFFFFF"/>
      <w:spacing w:before="480" w:line="0" w:lineRule="atLeast"/>
    </w:pPr>
    <w:rPr>
      <w:rFonts w:ascii="Times New Roman" w:eastAsia="Times New Roman" w:hAnsi="Times New Roman" w:cs="Times New Roman"/>
      <w:sz w:val="11"/>
      <w:szCs w:val="11"/>
    </w:rPr>
  </w:style>
  <w:style w:type="paragraph" w:customStyle="1" w:styleId="Headingnumber10">
    <w:name w:val="Heading number #1"/>
    <w:basedOn w:val="Normal"/>
    <w:link w:val="Headingnumber1"/>
    <w:rsid w:val="00393989"/>
    <w:pPr>
      <w:shd w:val="clear" w:color="auto" w:fill="FFFFFF"/>
      <w:spacing w:before="480" w:after="120" w:line="0" w:lineRule="atLeast"/>
      <w:jc w:val="center"/>
    </w:pPr>
    <w:rPr>
      <w:rFonts w:ascii="Times New Roman" w:eastAsia="Times New Roman" w:hAnsi="Times New Roman" w:cs="Times New Roman"/>
      <w:b/>
      <w:bCs/>
      <w:sz w:val="28"/>
      <w:szCs w:val="28"/>
    </w:rPr>
  </w:style>
  <w:style w:type="paragraph" w:customStyle="1" w:styleId="Bodytext50">
    <w:name w:val="Body text (5)"/>
    <w:basedOn w:val="Normal"/>
    <w:link w:val="Bodytext5"/>
    <w:rsid w:val="00393989"/>
    <w:pPr>
      <w:shd w:val="clear" w:color="auto" w:fill="FFFFFF"/>
      <w:spacing w:line="317" w:lineRule="exact"/>
      <w:ind w:firstLine="740"/>
      <w:jc w:val="both"/>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373498"/>
    <w:rPr>
      <w:rFonts w:ascii="Tahoma" w:hAnsi="Tahoma" w:cs="Tahoma"/>
      <w:sz w:val="16"/>
      <w:szCs w:val="16"/>
    </w:rPr>
  </w:style>
  <w:style w:type="character" w:customStyle="1" w:styleId="BalloonTextChar">
    <w:name w:val="Balloon Text Char"/>
    <w:basedOn w:val="DefaultParagraphFont"/>
    <w:link w:val="BalloonText"/>
    <w:uiPriority w:val="99"/>
    <w:semiHidden/>
    <w:rsid w:val="00373498"/>
    <w:rPr>
      <w:rFonts w:ascii="Tahoma" w:hAnsi="Tahoma" w:cs="Tahoma"/>
      <w:color w:val="000000"/>
      <w:sz w:val="16"/>
      <w:szCs w:val="16"/>
    </w:rPr>
  </w:style>
  <w:style w:type="character" w:styleId="CommentReference">
    <w:name w:val="annotation reference"/>
    <w:basedOn w:val="DefaultParagraphFont"/>
    <w:uiPriority w:val="99"/>
    <w:semiHidden/>
    <w:unhideWhenUsed/>
    <w:rsid w:val="00145151"/>
    <w:rPr>
      <w:sz w:val="16"/>
      <w:szCs w:val="16"/>
    </w:rPr>
  </w:style>
  <w:style w:type="paragraph" w:styleId="CommentText">
    <w:name w:val="annotation text"/>
    <w:basedOn w:val="Normal"/>
    <w:link w:val="CommentTextChar"/>
    <w:uiPriority w:val="99"/>
    <w:semiHidden/>
    <w:unhideWhenUsed/>
    <w:rsid w:val="00145151"/>
    <w:rPr>
      <w:sz w:val="20"/>
      <w:szCs w:val="20"/>
    </w:rPr>
  </w:style>
  <w:style w:type="character" w:customStyle="1" w:styleId="CommentTextChar">
    <w:name w:val="Comment Text Char"/>
    <w:basedOn w:val="DefaultParagraphFont"/>
    <w:link w:val="CommentText"/>
    <w:uiPriority w:val="99"/>
    <w:semiHidden/>
    <w:rsid w:val="00145151"/>
    <w:rPr>
      <w:color w:val="000000"/>
      <w:sz w:val="20"/>
      <w:szCs w:val="20"/>
    </w:rPr>
  </w:style>
  <w:style w:type="paragraph" w:styleId="CommentSubject">
    <w:name w:val="annotation subject"/>
    <w:basedOn w:val="CommentText"/>
    <w:next w:val="CommentText"/>
    <w:link w:val="CommentSubjectChar"/>
    <w:uiPriority w:val="99"/>
    <w:semiHidden/>
    <w:unhideWhenUsed/>
    <w:rsid w:val="00145151"/>
    <w:rPr>
      <w:b/>
      <w:bCs/>
    </w:rPr>
  </w:style>
  <w:style w:type="character" w:customStyle="1" w:styleId="CommentSubjectChar">
    <w:name w:val="Comment Subject Char"/>
    <w:basedOn w:val="CommentTextChar"/>
    <w:link w:val="CommentSubject"/>
    <w:uiPriority w:val="99"/>
    <w:semiHidden/>
    <w:rsid w:val="00145151"/>
    <w:rPr>
      <w:b/>
      <w:bCs/>
      <w:color w:val="000000"/>
      <w:sz w:val="20"/>
      <w:szCs w:val="20"/>
    </w:rPr>
  </w:style>
  <w:style w:type="paragraph" w:styleId="Header">
    <w:name w:val="header"/>
    <w:basedOn w:val="Normal"/>
    <w:link w:val="HeaderChar"/>
    <w:uiPriority w:val="99"/>
    <w:unhideWhenUsed/>
    <w:rsid w:val="002A0F2A"/>
    <w:pPr>
      <w:tabs>
        <w:tab w:val="center" w:pos="4844"/>
        <w:tab w:val="right" w:pos="9689"/>
      </w:tabs>
    </w:pPr>
  </w:style>
  <w:style w:type="character" w:customStyle="1" w:styleId="HeaderChar">
    <w:name w:val="Header Char"/>
    <w:basedOn w:val="DefaultParagraphFont"/>
    <w:link w:val="Header"/>
    <w:uiPriority w:val="99"/>
    <w:rsid w:val="002A0F2A"/>
    <w:rPr>
      <w:color w:val="000000"/>
    </w:rPr>
  </w:style>
  <w:style w:type="paragraph" w:styleId="Footer">
    <w:name w:val="footer"/>
    <w:basedOn w:val="Normal"/>
    <w:link w:val="FooterChar"/>
    <w:unhideWhenUsed/>
    <w:rsid w:val="002A0F2A"/>
    <w:pPr>
      <w:tabs>
        <w:tab w:val="center" w:pos="4844"/>
        <w:tab w:val="right" w:pos="9689"/>
      </w:tabs>
    </w:pPr>
  </w:style>
  <w:style w:type="character" w:customStyle="1" w:styleId="FooterChar">
    <w:name w:val="Footer Char"/>
    <w:basedOn w:val="DefaultParagraphFont"/>
    <w:link w:val="Footer"/>
    <w:rsid w:val="002A0F2A"/>
    <w:rPr>
      <w:color w:val="000000"/>
    </w:rPr>
  </w:style>
  <w:style w:type="character" w:customStyle="1" w:styleId="Bodytext">
    <w:name w:val="Body text_"/>
    <w:basedOn w:val="DefaultParagraphFont"/>
    <w:link w:val="BodyText1"/>
    <w:rsid w:val="0003388C"/>
    <w:rPr>
      <w:color w:val="000000"/>
      <w:sz w:val="26"/>
      <w:szCs w:val="26"/>
      <w:shd w:val="clear" w:color="auto" w:fill="FFFFFF"/>
    </w:rPr>
  </w:style>
  <w:style w:type="character" w:customStyle="1" w:styleId="Other">
    <w:name w:val="Other_"/>
    <w:basedOn w:val="DefaultParagraphFont"/>
    <w:link w:val="Other0"/>
    <w:rsid w:val="0003388C"/>
    <w:rPr>
      <w:color w:val="000000"/>
      <w:sz w:val="26"/>
      <w:szCs w:val="26"/>
      <w:shd w:val="clear" w:color="auto" w:fill="FFFFFF"/>
    </w:rPr>
  </w:style>
  <w:style w:type="paragraph" w:customStyle="1" w:styleId="BodyText1">
    <w:name w:val="Body Text1"/>
    <w:basedOn w:val="Normal"/>
    <w:link w:val="Bodytext"/>
    <w:qFormat/>
    <w:rsid w:val="0003388C"/>
    <w:pPr>
      <w:shd w:val="clear" w:color="auto" w:fill="FFFFFF"/>
      <w:spacing w:line="259" w:lineRule="auto"/>
      <w:ind w:firstLine="400"/>
    </w:pPr>
    <w:rPr>
      <w:sz w:val="26"/>
      <w:szCs w:val="26"/>
    </w:rPr>
  </w:style>
  <w:style w:type="paragraph" w:customStyle="1" w:styleId="Other0">
    <w:name w:val="Other"/>
    <w:basedOn w:val="Normal"/>
    <w:link w:val="Other"/>
    <w:rsid w:val="0003388C"/>
    <w:pPr>
      <w:shd w:val="clear" w:color="auto" w:fill="FFFFFF"/>
      <w:spacing w:line="259" w:lineRule="auto"/>
      <w:ind w:firstLine="400"/>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2.xml"/><Relationship Id="rId19" Type="http://schemas.openxmlformats.org/officeDocument/2006/relationships/footer" Target="footer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8FC53D-9F60-4A52-9696-FDAB58615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13911</Words>
  <Characters>79294</Characters>
  <Application>Microsoft Office Word</Application>
  <DocSecurity>0</DocSecurity>
  <Lines>660</Lines>
  <Paragraphs>186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Armine Hovhannisyan</dc:creator>
  <cp:lastModifiedBy>MFA</cp:lastModifiedBy>
  <cp:revision>5</cp:revision>
  <dcterms:created xsi:type="dcterms:W3CDTF">2024-05-10T05:16:00Z</dcterms:created>
  <dcterms:modified xsi:type="dcterms:W3CDTF">2025-12-09T06:45:00Z</dcterms:modified>
</cp:coreProperties>
</file>